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关于</w:t>
      </w:r>
      <w:r>
        <w:rPr>
          <w:b/>
          <w:sz w:val="32"/>
          <w:szCs w:val="32"/>
        </w:rPr>
        <w:t>推荐</w:t>
      </w:r>
      <w:r>
        <w:rPr>
          <w:rFonts w:hint="eastAsia"/>
          <w:b/>
          <w:sz w:val="32"/>
          <w:szCs w:val="32"/>
        </w:rPr>
        <w:t>2</w:t>
      </w:r>
      <w:r>
        <w:rPr>
          <w:b/>
          <w:sz w:val="32"/>
          <w:szCs w:val="32"/>
        </w:rPr>
        <w:t>018</w:t>
      </w:r>
      <w:r>
        <w:rPr>
          <w:rFonts w:hint="eastAsia"/>
          <w:b/>
          <w:sz w:val="32"/>
          <w:szCs w:val="32"/>
        </w:rPr>
        <w:t>年教育厅</w:t>
      </w:r>
    </w:p>
    <w:p>
      <w:pPr>
        <w:jc w:val="center"/>
        <w:rPr>
          <w:b/>
          <w:sz w:val="32"/>
          <w:szCs w:val="32"/>
        </w:rPr>
      </w:pPr>
      <w:r>
        <w:rPr>
          <w:rFonts w:hint="eastAsia"/>
          <w:b/>
          <w:sz w:val="32"/>
          <w:szCs w:val="32"/>
        </w:rPr>
        <w:t>教育服务新旧动能转换专业对接产业</w:t>
      </w:r>
      <w:r>
        <w:rPr>
          <w:b/>
          <w:sz w:val="32"/>
          <w:szCs w:val="32"/>
        </w:rPr>
        <w:t>项目公示</w:t>
      </w:r>
      <w:r>
        <w:rPr>
          <w:rFonts w:hint="eastAsia"/>
          <w:b/>
          <w:sz w:val="32"/>
          <w:szCs w:val="32"/>
        </w:rPr>
        <w:t>的通知</w:t>
      </w:r>
    </w:p>
    <w:p>
      <w:pPr>
        <w:rPr>
          <w:sz w:val="28"/>
          <w:szCs w:val="28"/>
        </w:rPr>
      </w:pPr>
      <w:r>
        <w:rPr>
          <w:rFonts w:hint="eastAsia"/>
          <w:sz w:val="28"/>
          <w:szCs w:val="28"/>
        </w:rPr>
        <w:t>各部门、各单位：</w:t>
      </w:r>
    </w:p>
    <w:p>
      <w:pPr>
        <w:ind w:firstLine="560" w:firstLineChars="200"/>
        <w:rPr>
          <w:sz w:val="28"/>
          <w:szCs w:val="28"/>
        </w:rPr>
      </w:pPr>
      <w:r>
        <w:rPr>
          <w:rFonts w:hint="eastAsia"/>
          <w:sz w:val="28"/>
          <w:szCs w:val="28"/>
        </w:rPr>
        <w:t>根据《山东省教育厅关于组织申报教育服务新旧动能转换专业对接产业项目的通知》（鲁教高函〔</w:t>
      </w:r>
      <w:r>
        <w:rPr>
          <w:sz w:val="28"/>
          <w:szCs w:val="28"/>
        </w:rPr>
        <w:t>2018〕10号）</w:t>
      </w:r>
      <w:r>
        <w:rPr>
          <w:rFonts w:hint="eastAsia" w:eastAsia="宋体"/>
          <w:sz w:val="28"/>
          <w:szCs w:val="28"/>
          <w:lang w:eastAsia="zh-CN"/>
        </w:rPr>
        <w:t>、</w:t>
      </w:r>
      <w:r>
        <w:rPr>
          <w:sz w:val="28"/>
          <w:szCs w:val="28"/>
        </w:rPr>
        <w:t>《山东省新旧动能转换重大工程实施规划》（鲁政发〔2018〕7号）</w:t>
      </w:r>
      <w:r>
        <w:rPr>
          <w:rFonts w:hint="eastAsia"/>
          <w:sz w:val="28"/>
          <w:szCs w:val="28"/>
        </w:rPr>
        <w:t>和</w:t>
      </w:r>
      <w:r>
        <w:rPr>
          <w:sz w:val="28"/>
          <w:szCs w:val="28"/>
        </w:rPr>
        <w:t>《关于印发教育服务新旧动能转换专业对接产业项目实施意见的通知》（鲁财教〔2018〕35号）</w:t>
      </w:r>
      <w:r>
        <w:rPr>
          <w:rFonts w:hint="eastAsia" w:eastAsia="宋体"/>
          <w:sz w:val="28"/>
          <w:szCs w:val="28"/>
          <w:lang w:eastAsia="zh-CN"/>
        </w:rPr>
        <w:t>三个</w:t>
      </w:r>
      <w:r>
        <w:rPr>
          <w:sz w:val="28"/>
          <w:szCs w:val="28"/>
        </w:rPr>
        <w:t>文件</w:t>
      </w:r>
      <w:r>
        <w:rPr>
          <w:rFonts w:hint="eastAsia" w:eastAsia="宋体"/>
          <w:sz w:val="28"/>
          <w:szCs w:val="28"/>
          <w:lang w:eastAsia="zh-CN"/>
        </w:rPr>
        <w:t>的</w:t>
      </w:r>
      <w:r>
        <w:rPr>
          <w:rFonts w:hint="eastAsia"/>
          <w:sz w:val="28"/>
          <w:szCs w:val="28"/>
        </w:rPr>
        <w:t>要求，我校</w:t>
      </w:r>
      <w:r>
        <w:rPr>
          <w:rFonts w:hint="eastAsia" w:eastAsia="宋体"/>
          <w:sz w:val="28"/>
          <w:szCs w:val="28"/>
          <w:lang w:eastAsia="zh-CN"/>
        </w:rPr>
        <w:t>申报项目</w:t>
      </w:r>
      <w:r>
        <w:rPr>
          <w:rFonts w:hint="eastAsia"/>
          <w:sz w:val="28"/>
          <w:szCs w:val="28"/>
        </w:rPr>
        <w:t>限额</w:t>
      </w:r>
      <w:r>
        <w:rPr>
          <w:sz w:val="28"/>
          <w:szCs w:val="28"/>
        </w:rPr>
        <w:t>5项，实际申报5项，推荐5项，</w:t>
      </w:r>
      <w:r>
        <w:rPr>
          <w:rFonts w:hint="eastAsia"/>
          <w:sz w:val="28"/>
          <w:szCs w:val="28"/>
        </w:rPr>
        <w:t>现将推荐名单予以公示</w:t>
      </w:r>
      <w:r>
        <w:rPr>
          <w:sz w:val="28"/>
          <w:szCs w:val="28"/>
        </w:rPr>
        <w:t>。</w:t>
      </w:r>
    </w:p>
    <w:p>
      <w:pPr>
        <w:ind w:firstLine="560" w:firstLineChars="200"/>
        <w:rPr>
          <w:rFonts w:hint="eastAsia"/>
          <w:sz w:val="28"/>
          <w:szCs w:val="28"/>
        </w:rPr>
      </w:pPr>
      <w:r>
        <w:rPr>
          <w:sz w:val="28"/>
          <w:szCs w:val="28"/>
        </w:rPr>
        <w:t>公示期2018年9月11日—9月</w:t>
      </w:r>
      <w:r>
        <w:rPr>
          <w:rFonts w:hint="eastAsia"/>
          <w:sz w:val="28"/>
          <w:szCs w:val="28"/>
          <w:lang w:val="en-US" w:eastAsia="zh-CN"/>
        </w:rPr>
        <w:t>13</w:t>
      </w:r>
      <w:r>
        <w:rPr>
          <w:sz w:val="28"/>
          <w:szCs w:val="28"/>
        </w:rPr>
        <w:t>日。</w:t>
      </w:r>
      <w:r>
        <w:rPr>
          <w:rFonts w:hint="eastAsia"/>
          <w:sz w:val="28"/>
          <w:szCs w:val="28"/>
        </w:rPr>
        <w:t>公示期间，若对拟申报项目有异议，</w:t>
      </w:r>
      <w:r>
        <w:rPr>
          <w:rFonts w:hint="eastAsia"/>
          <w:sz w:val="28"/>
          <w:szCs w:val="28"/>
          <w:lang w:val="en-US" w:eastAsia="zh-CN"/>
        </w:rPr>
        <w:t>请</w:t>
      </w:r>
      <w:r>
        <w:rPr>
          <w:rFonts w:hint="eastAsia"/>
          <w:sz w:val="28"/>
          <w:szCs w:val="28"/>
        </w:rPr>
        <w:t>提供必要的证据材料，以便核实查证，凡匿名、冒名或超出期限的异议不予受理。</w:t>
      </w:r>
    </w:p>
    <w:tbl>
      <w:tblPr>
        <w:tblStyle w:val="7"/>
        <w:tblW w:w="8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260"/>
        <w:gridCol w:w="297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846" w:type="dxa"/>
          </w:tcPr>
          <w:p>
            <w:pPr>
              <w:jc w:val="center"/>
              <w:rPr>
                <w:rFonts w:hint="eastAsia"/>
                <w:b/>
                <w:sz w:val="28"/>
                <w:szCs w:val="28"/>
              </w:rPr>
            </w:pPr>
            <w:bookmarkStart w:id="0" w:name="_GoBack" w:colFirst="1" w:colLast="2"/>
            <w:r>
              <w:rPr>
                <w:rFonts w:hint="eastAsia"/>
                <w:b/>
                <w:sz w:val="28"/>
                <w:szCs w:val="28"/>
              </w:rPr>
              <w:t>序号</w:t>
            </w:r>
          </w:p>
        </w:tc>
        <w:tc>
          <w:tcPr>
            <w:tcW w:w="3260" w:type="dxa"/>
          </w:tcPr>
          <w:p>
            <w:pPr>
              <w:jc w:val="center"/>
              <w:rPr>
                <w:rFonts w:hint="eastAsia"/>
                <w:b/>
                <w:sz w:val="28"/>
                <w:szCs w:val="28"/>
              </w:rPr>
            </w:pPr>
            <w:r>
              <w:rPr>
                <w:rFonts w:hint="eastAsia"/>
                <w:b/>
                <w:sz w:val="28"/>
                <w:szCs w:val="28"/>
              </w:rPr>
              <w:t>单位</w:t>
            </w:r>
          </w:p>
        </w:tc>
        <w:tc>
          <w:tcPr>
            <w:tcW w:w="2977" w:type="dxa"/>
          </w:tcPr>
          <w:p>
            <w:pPr>
              <w:jc w:val="center"/>
              <w:rPr>
                <w:rFonts w:hint="eastAsia"/>
                <w:b/>
                <w:sz w:val="28"/>
                <w:szCs w:val="28"/>
              </w:rPr>
            </w:pPr>
            <w:r>
              <w:rPr>
                <w:rFonts w:hint="eastAsia"/>
                <w:b/>
                <w:sz w:val="28"/>
                <w:szCs w:val="28"/>
              </w:rPr>
              <w:t>核心专业名称</w:t>
            </w:r>
          </w:p>
        </w:tc>
        <w:tc>
          <w:tcPr>
            <w:tcW w:w="1842" w:type="dxa"/>
          </w:tcPr>
          <w:p>
            <w:pPr>
              <w:jc w:val="center"/>
              <w:rPr>
                <w:rFonts w:hint="eastAsia"/>
                <w:b/>
                <w:sz w:val="28"/>
                <w:szCs w:val="28"/>
              </w:rPr>
            </w:pPr>
            <w:r>
              <w:rPr>
                <w:rFonts w:hint="eastAsia"/>
                <w:b/>
                <w:sz w:val="28"/>
                <w:szCs w:val="28"/>
              </w:rPr>
              <w:t>专业负责人</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46" w:type="dxa"/>
          </w:tcPr>
          <w:p>
            <w:pPr>
              <w:jc w:val="center"/>
              <w:rPr>
                <w:rFonts w:hint="eastAsia"/>
                <w:sz w:val="28"/>
                <w:szCs w:val="28"/>
              </w:rPr>
            </w:pPr>
            <w:r>
              <w:rPr>
                <w:rFonts w:hint="eastAsia"/>
                <w:sz w:val="28"/>
                <w:szCs w:val="28"/>
              </w:rPr>
              <w:t>1</w:t>
            </w:r>
          </w:p>
        </w:tc>
        <w:tc>
          <w:tcPr>
            <w:tcW w:w="3260" w:type="dxa"/>
          </w:tcPr>
          <w:p>
            <w:pPr>
              <w:jc w:val="center"/>
              <w:rPr>
                <w:rFonts w:hint="eastAsia"/>
                <w:sz w:val="28"/>
                <w:szCs w:val="28"/>
              </w:rPr>
            </w:pPr>
            <w:r>
              <w:rPr>
                <w:rFonts w:hint="eastAsia"/>
                <w:sz w:val="28"/>
                <w:szCs w:val="28"/>
              </w:rPr>
              <w:t>外国语学院</w:t>
            </w:r>
          </w:p>
        </w:tc>
        <w:tc>
          <w:tcPr>
            <w:tcW w:w="2977" w:type="dxa"/>
          </w:tcPr>
          <w:p>
            <w:pPr>
              <w:jc w:val="left"/>
              <w:rPr>
                <w:rFonts w:hint="eastAsia"/>
                <w:sz w:val="28"/>
                <w:szCs w:val="28"/>
              </w:rPr>
            </w:pPr>
            <w:r>
              <w:rPr>
                <w:rFonts w:hint="eastAsia"/>
                <w:sz w:val="28"/>
                <w:szCs w:val="28"/>
              </w:rPr>
              <w:t>英语</w:t>
            </w:r>
            <w:r>
              <w:rPr>
                <w:rFonts w:hint="eastAsia"/>
                <w:sz w:val="28"/>
                <w:szCs w:val="28"/>
                <w:lang w:eastAsia="zh-CN"/>
              </w:rPr>
              <w:t>、</w:t>
            </w:r>
            <w:r>
              <w:rPr>
                <w:rFonts w:hint="eastAsia"/>
                <w:sz w:val="28"/>
                <w:szCs w:val="28"/>
                <w:lang w:val="en-US" w:eastAsia="zh-CN"/>
              </w:rPr>
              <w:t>商务英语、日语、俄语和文化产业管理</w:t>
            </w:r>
          </w:p>
        </w:tc>
        <w:tc>
          <w:tcPr>
            <w:tcW w:w="1842" w:type="dxa"/>
          </w:tcPr>
          <w:p>
            <w:pPr>
              <w:jc w:val="center"/>
              <w:rPr>
                <w:rFonts w:hint="eastAsia"/>
                <w:sz w:val="28"/>
                <w:szCs w:val="28"/>
              </w:rPr>
            </w:pPr>
            <w:r>
              <w:rPr>
                <w:rFonts w:hint="eastAsia"/>
                <w:sz w:val="28"/>
                <w:szCs w:val="28"/>
              </w:rPr>
              <w:t>赵淑容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46" w:type="dxa"/>
          </w:tcPr>
          <w:p>
            <w:pPr>
              <w:jc w:val="center"/>
              <w:rPr>
                <w:rFonts w:hint="eastAsia"/>
                <w:sz w:val="28"/>
                <w:szCs w:val="28"/>
              </w:rPr>
            </w:pPr>
            <w:r>
              <w:rPr>
                <w:rFonts w:hint="eastAsia"/>
                <w:sz w:val="28"/>
                <w:szCs w:val="28"/>
              </w:rPr>
              <w:t>2</w:t>
            </w:r>
          </w:p>
        </w:tc>
        <w:tc>
          <w:tcPr>
            <w:tcW w:w="3260" w:type="dxa"/>
          </w:tcPr>
          <w:p>
            <w:pPr>
              <w:jc w:val="center"/>
              <w:rPr>
                <w:rFonts w:hint="eastAsia"/>
                <w:sz w:val="28"/>
                <w:szCs w:val="28"/>
              </w:rPr>
            </w:pPr>
            <w:r>
              <w:rPr>
                <w:rFonts w:hint="eastAsia"/>
                <w:sz w:val="28"/>
                <w:szCs w:val="28"/>
              </w:rPr>
              <w:t>数据科学与计算机学院</w:t>
            </w:r>
          </w:p>
        </w:tc>
        <w:tc>
          <w:tcPr>
            <w:tcW w:w="2977" w:type="dxa"/>
          </w:tcPr>
          <w:p>
            <w:pPr>
              <w:jc w:val="left"/>
              <w:rPr>
                <w:rFonts w:hint="eastAsia"/>
                <w:sz w:val="28"/>
                <w:szCs w:val="28"/>
              </w:rPr>
            </w:pPr>
            <w:r>
              <w:rPr>
                <w:rFonts w:hint="eastAsia"/>
                <w:sz w:val="28"/>
                <w:szCs w:val="28"/>
              </w:rPr>
              <w:t>计算机科学与技术</w:t>
            </w:r>
            <w:r>
              <w:rPr>
                <w:rFonts w:hint="eastAsia"/>
                <w:sz w:val="28"/>
                <w:szCs w:val="28"/>
                <w:lang w:eastAsia="zh-CN"/>
              </w:rPr>
              <w:t>、视觉传达设计、数字媒体艺术（服务外包）、数字媒体技术（虚拟现实）和环境设计</w:t>
            </w:r>
          </w:p>
        </w:tc>
        <w:tc>
          <w:tcPr>
            <w:tcW w:w="1842" w:type="dxa"/>
          </w:tcPr>
          <w:p>
            <w:pPr>
              <w:jc w:val="center"/>
              <w:rPr>
                <w:rFonts w:hint="eastAsia"/>
                <w:sz w:val="28"/>
                <w:szCs w:val="28"/>
              </w:rPr>
            </w:pPr>
            <w:r>
              <w:rPr>
                <w:rFonts w:hint="eastAsia"/>
                <w:sz w:val="28"/>
                <w:szCs w:val="28"/>
              </w:rPr>
              <w:t>孙洪峰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46" w:type="dxa"/>
          </w:tcPr>
          <w:p>
            <w:pPr>
              <w:jc w:val="center"/>
              <w:rPr>
                <w:rFonts w:hint="eastAsia"/>
                <w:sz w:val="28"/>
                <w:szCs w:val="28"/>
              </w:rPr>
            </w:pPr>
            <w:r>
              <w:rPr>
                <w:rFonts w:hint="eastAsia"/>
                <w:sz w:val="28"/>
                <w:szCs w:val="28"/>
              </w:rPr>
              <w:t>3</w:t>
            </w:r>
          </w:p>
        </w:tc>
        <w:tc>
          <w:tcPr>
            <w:tcW w:w="3260" w:type="dxa"/>
          </w:tcPr>
          <w:p>
            <w:pPr>
              <w:jc w:val="center"/>
              <w:rPr>
                <w:rFonts w:hint="eastAsia"/>
                <w:sz w:val="28"/>
                <w:szCs w:val="28"/>
              </w:rPr>
            </w:pPr>
            <w:r>
              <w:rPr>
                <w:rFonts w:hint="eastAsia"/>
                <w:sz w:val="28"/>
                <w:szCs w:val="28"/>
              </w:rPr>
              <w:t>旅游学院</w:t>
            </w:r>
          </w:p>
        </w:tc>
        <w:tc>
          <w:tcPr>
            <w:tcW w:w="2977" w:type="dxa"/>
          </w:tcPr>
          <w:p>
            <w:pPr>
              <w:jc w:val="left"/>
              <w:rPr>
                <w:rFonts w:hint="eastAsia"/>
                <w:sz w:val="28"/>
                <w:szCs w:val="28"/>
              </w:rPr>
            </w:pPr>
            <w:r>
              <w:rPr>
                <w:rFonts w:hint="eastAsia"/>
                <w:sz w:val="28"/>
                <w:szCs w:val="28"/>
              </w:rPr>
              <w:t>旅游管理</w:t>
            </w:r>
            <w:r>
              <w:rPr>
                <w:rFonts w:hint="eastAsia"/>
                <w:sz w:val="28"/>
                <w:szCs w:val="28"/>
                <w:lang w:eastAsia="zh-CN"/>
              </w:rPr>
              <w:t>、酒店管理和会展经济与管理</w:t>
            </w:r>
          </w:p>
        </w:tc>
        <w:tc>
          <w:tcPr>
            <w:tcW w:w="1842" w:type="dxa"/>
          </w:tcPr>
          <w:p>
            <w:pPr>
              <w:jc w:val="center"/>
              <w:rPr>
                <w:rFonts w:hint="eastAsia"/>
                <w:sz w:val="28"/>
                <w:szCs w:val="28"/>
              </w:rPr>
            </w:pPr>
            <w:r>
              <w:rPr>
                <w:rFonts w:hint="eastAsia"/>
                <w:sz w:val="28"/>
                <w:szCs w:val="28"/>
              </w:rPr>
              <w:t>高爱颖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846" w:type="dxa"/>
          </w:tcPr>
          <w:p>
            <w:pPr>
              <w:jc w:val="center"/>
              <w:rPr>
                <w:rFonts w:hint="eastAsia"/>
                <w:sz w:val="28"/>
                <w:szCs w:val="28"/>
              </w:rPr>
            </w:pPr>
            <w:r>
              <w:rPr>
                <w:rFonts w:hint="eastAsia"/>
                <w:sz w:val="28"/>
                <w:szCs w:val="28"/>
              </w:rPr>
              <w:t>4</w:t>
            </w:r>
          </w:p>
        </w:tc>
        <w:tc>
          <w:tcPr>
            <w:tcW w:w="3260" w:type="dxa"/>
          </w:tcPr>
          <w:p>
            <w:pPr>
              <w:jc w:val="center"/>
              <w:rPr>
                <w:rFonts w:hint="eastAsia"/>
                <w:sz w:val="28"/>
                <w:szCs w:val="28"/>
              </w:rPr>
            </w:pPr>
            <w:r>
              <w:rPr>
                <w:rFonts w:hint="eastAsia"/>
                <w:sz w:val="28"/>
                <w:szCs w:val="28"/>
              </w:rPr>
              <w:t>工商管理学院</w:t>
            </w:r>
          </w:p>
        </w:tc>
        <w:tc>
          <w:tcPr>
            <w:tcW w:w="2977" w:type="dxa"/>
          </w:tcPr>
          <w:p>
            <w:pPr>
              <w:jc w:val="left"/>
              <w:rPr>
                <w:rFonts w:hint="eastAsia"/>
                <w:sz w:val="28"/>
                <w:szCs w:val="28"/>
              </w:rPr>
            </w:pPr>
            <w:r>
              <w:rPr>
                <w:rFonts w:hint="eastAsia"/>
                <w:sz w:val="28"/>
                <w:szCs w:val="28"/>
              </w:rPr>
              <w:t>工商管理</w:t>
            </w:r>
            <w:r>
              <w:rPr>
                <w:rFonts w:hint="eastAsia"/>
                <w:sz w:val="28"/>
                <w:szCs w:val="28"/>
                <w:lang w:eastAsia="zh-CN"/>
              </w:rPr>
              <w:t>、</w:t>
            </w:r>
            <w:r>
              <w:rPr>
                <w:rFonts w:hint="eastAsia"/>
                <w:sz w:val="28"/>
                <w:szCs w:val="28"/>
                <w:lang w:val="en-US" w:eastAsia="zh-CN"/>
              </w:rPr>
              <w:t>人力资源管理、市场营销和物流管理</w:t>
            </w:r>
          </w:p>
        </w:tc>
        <w:tc>
          <w:tcPr>
            <w:tcW w:w="1842" w:type="dxa"/>
          </w:tcPr>
          <w:p>
            <w:pPr>
              <w:jc w:val="center"/>
              <w:rPr>
                <w:rFonts w:hint="eastAsia"/>
                <w:sz w:val="28"/>
                <w:szCs w:val="28"/>
              </w:rPr>
            </w:pPr>
            <w:r>
              <w:rPr>
                <w:rFonts w:hint="eastAsia"/>
                <w:sz w:val="28"/>
                <w:szCs w:val="28"/>
              </w:rPr>
              <w:t>张可成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846" w:type="dxa"/>
          </w:tcPr>
          <w:p>
            <w:pPr>
              <w:jc w:val="center"/>
              <w:rPr>
                <w:rFonts w:hint="eastAsia"/>
                <w:sz w:val="28"/>
                <w:szCs w:val="28"/>
              </w:rPr>
            </w:pPr>
            <w:r>
              <w:rPr>
                <w:rFonts w:hint="eastAsia"/>
                <w:sz w:val="28"/>
                <w:szCs w:val="28"/>
              </w:rPr>
              <w:t>5</w:t>
            </w:r>
          </w:p>
        </w:tc>
        <w:tc>
          <w:tcPr>
            <w:tcW w:w="3260" w:type="dxa"/>
          </w:tcPr>
          <w:p>
            <w:pPr>
              <w:jc w:val="center"/>
              <w:rPr>
                <w:rFonts w:hint="eastAsia"/>
                <w:sz w:val="28"/>
                <w:szCs w:val="28"/>
              </w:rPr>
            </w:pPr>
            <w:r>
              <w:rPr>
                <w:rFonts w:hint="eastAsia"/>
                <w:sz w:val="28"/>
                <w:szCs w:val="28"/>
              </w:rPr>
              <w:t>经济学院</w:t>
            </w:r>
          </w:p>
        </w:tc>
        <w:tc>
          <w:tcPr>
            <w:tcW w:w="2977" w:type="dxa"/>
          </w:tcPr>
          <w:p>
            <w:pPr>
              <w:jc w:val="left"/>
              <w:rPr>
                <w:rFonts w:hint="eastAsia"/>
                <w:sz w:val="28"/>
                <w:szCs w:val="28"/>
              </w:rPr>
            </w:pPr>
            <w:r>
              <w:rPr>
                <w:rFonts w:hint="eastAsia"/>
                <w:sz w:val="28"/>
                <w:szCs w:val="28"/>
              </w:rPr>
              <w:t>金融工程</w:t>
            </w:r>
            <w:r>
              <w:rPr>
                <w:rFonts w:hint="eastAsia"/>
                <w:sz w:val="28"/>
                <w:szCs w:val="28"/>
                <w:lang w:eastAsia="zh-CN"/>
              </w:rPr>
              <w:t>、</w:t>
            </w:r>
            <w:r>
              <w:rPr>
                <w:rFonts w:hint="eastAsia"/>
                <w:sz w:val="28"/>
                <w:szCs w:val="28"/>
                <w:lang w:val="en-US" w:eastAsia="zh-CN"/>
              </w:rPr>
              <w:t>金融工程（金融大数据方向）、国际经济与贸易、国际经济与贸易（跨境电商方向）和计算机科学与技术（金融信息方向）</w:t>
            </w:r>
          </w:p>
        </w:tc>
        <w:tc>
          <w:tcPr>
            <w:tcW w:w="1842" w:type="dxa"/>
          </w:tcPr>
          <w:p>
            <w:pPr>
              <w:jc w:val="center"/>
              <w:rPr>
                <w:rFonts w:hint="eastAsia"/>
                <w:sz w:val="28"/>
                <w:szCs w:val="28"/>
              </w:rPr>
            </w:pPr>
            <w:r>
              <w:rPr>
                <w:rFonts w:hint="eastAsia"/>
                <w:sz w:val="28"/>
                <w:szCs w:val="28"/>
              </w:rPr>
              <w:t>沈传河</w:t>
            </w:r>
          </w:p>
        </w:tc>
      </w:tr>
    </w:tbl>
    <w:p>
      <w:pPr>
        <w:rPr>
          <w:sz w:val="28"/>
          <w:szCs w:val="28"/>
        </w:rPr>
      </w:pPr>
      <w:r>
        <w:rPr>
          <w:rFonts w:hint="eastAsia"/>
          <w:sz w:val="28"/>
          <w:szCs w:val="28"/>
        </w:rPr>
        <w:t xml:space="preserve">联系人：胡广丽 </w:t>
      </w:r>
      <w:r>
        <w:rPr>
          <w:sz w:val="28"/>
          <w:szCs w:val="28"/>
        </w:rPr>
        <w:t xml:space="preserve">   </w:t>
      </w:r>
      <w:r>
        <w:rPr>
          <w:rFonts w:hint="eastAsia"/>
          <w:sz w:val="28"/>
          <w:szCs w:val="28"/>
        </w:rPr>
        <w:t>联系电话：8</w:t>
      </w:r>
      <w:r>
        <w:rPr>
          <w:sz w:val="28"/>
          <w:szCs w:val="28"/>
        </w:rPr>
        <w:t>6526012</w:t>
      </w:r>
    </w:p>
    <w:p>
      <w:pPr>
        <w:rPr>
          <w:sz w:val="28"/>
          <w:szCs w:val="28"/>
        </w:rPr>
      </w:pPr>
      <w:r>
        <w:rPr>
          <w:rFonts w:hint="eastAsia"/>
          <w:sz w:val="28"/>
          <w:szCs w:val="28"/>
        </w:rPr>
        <w:t>电子邮箱：</w:t>
      </w:r>
      <w:r>
        <w:rPr>
          <w:sz w:val="28"/>
          <w:szCs w:val="28"/>
        </w:rPr>
        <w:t>sdwujiaoyanke@163.com</w:t>
      </w:r>
    </w:p>
    <w:p>
      <w:pPr>
        <w:ind w:right="840"/>
        <w:jc w:val="right"/>
        <w:rPr>
          <w:sz w:val="28"/>
          <w:szCs w:val="28"/>
        </w:rPr>
      </w:pPr>
      <w:r>
        <w:rPr>
          <w:rFonts w:hint="eastAsia"/>
          <w:sz w:val="28"/>
          <w:szCs w:val="28"/>
        </w:rPr>
        <w:t>教务处</w:t>
      </w:r>
    </w:p>
    <w:p>
      <w:pPr>
        <w:jc w:val="right"/>
        <w:rPr>
          <w:rFonts w:hint="eastAsia"/>
          <w:sz w:val="28"/>
          <w:szCs w:val="28"/>
        </w:rPr>
      </w:pPr>
      <w:r>
        <w:rPr>
          <w:sz w:val="28"/>
          <w:szCs w:val="28"/>
        </w:rPr>
        <w:t>2018年9月11日</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87"/>
    <w:rsid w:val="00010DD6"/>
    <w:rsid w:val="00011C6D"/>
    <w:rsid w:val="001F0B5D"/>
    <w:rsid w:val="0030241F"/>
    <w:rsid w:val="00340BAD"/>
    <w:rsid w:val="00474460"/>
    <w:rsid w:val="004D79C0"/>
    <w:rsid w:val="005E3660"/>
    <w:rsid w:val="005F0C2C"/>
    <w:rsid w:val="00634C5F"/>
    <w:rsid w:val="006D3709"/>
    <w:rsid w:val="007524BA"/>
    <w:rsid w:val="00791E87"/>
    <w:rsid w:val="007B5E7A"/>
    <w:rsid w:val="007D085D"/>
    <w:rsid w:val="0092422C"/>
    <w:rsid w:val="00A37FEF"/>
    <w:rsid w:val="00BB3AEA"/>
    <w:rsid w:val="00D33F3B"/>
    <w:rsid w:val="00DC2883"/>
    <w:rsid w:val="00E1528A"/>
    <w:rsid w:val="00F17607"/>
    <w:rsid w:val="00F65070"/>
    <w:rsid w:val="00FB40F9"/>
    <w:rsid w:val="05406996"/>
    <w:rsid w:val="055D4F3A"/>
    <w:rsid w:val="1E9316E2"/>
    <w:rsid w:val="27DB64B0"/>
    <w:rsid w:val="2CBA7DAC"/>
    <w:rsid w:val="50DB6989"/>
    <w:rsid w:val="53BE667C"/>
    <w:rsid w:val="5EEB6823"/>
    <w:rsid w:val="7591278F"/>
    <w:rsid w:val="7AEF2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uiPriority w:val="99"/>
    <w:rPr>
      <w:sz w:val="18"/>
      <w:szCs w:val="18"/>
    </w:rPr>
  </w:style>
  <w:style w:type="character" w:customStyle="1" w:styleId="9">
    <w:name w:val="页脚 字符"/>
    <w:basedOn w:val="5"/>
    <w:link w:val="3"/>
    <w:uiPriority w:val="99"/>
    <w:rPr>
      <w:sz w:val="18"/>
      <w:szCs w:val="18"/>
    </w:rPr>
  </w:style>
  <w:style w:type="character" w:customStyle="1" w:styleId="10">
    <w:name w:val="日期 字符"/>
    <w:basedOn w:val="5"/>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72</Words>
  <Characters>417</Characters>
  <Lines>3</Lines>
  <Paragraphs>1</Paragraphs>
  <TotalTime>94</TotalTime>
  <ScaleCrop>false</ScaleCrop>
  <LinksUpToDate>false</LinksUpToDate>
  <CharactersWithSpaces>488</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2018-09-11T03:18:00Z</dcterms:created>
  <dc:creator>User</dc:creator>
  <cp:lastModifiedBy>Administrator</cp:lastModifiedBy>
  <dcterms:modified xsi:type="dcterms:W3CDTF">2018-09-11T13:09:21Z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