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02429" w14:textId="74539506" w:rsidR="00373905" w:rsidRPr="00373905" w:rsidRDefault="00373905" w:rsidP="009E276C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73905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为保证开课任务的顺利落实，现将</w:t>
      </w:r>
      <w:r w:rsidR="002E5263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2021-2022</w:t>
      </w:r>
      <w:r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学年第</w:t>
      </w:r>
      <w:r w:rsidR="00DA740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一</w:t>
      </w:r>
      <w:r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学期</w:t>
      </w:r>
      <w:r w:rsidRPr="00373905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通识选修课网上选课</w:t>
      </w:r>
      <w:r w:rsidRPr="00373905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补</w:t>
      </w:r>
      <w:r w:rsidR="00EC5FF6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退</w:t>
      </w:r>
      <w:r w:rsidRPr="00373905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选</w:t>
      </w:r>
      <w:r w:rsidRPr="00373905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工作安排如下：</w:t>
      </w:r>
    </w:p>
    <w:p w14:paraId="3897FC8E" w14:textId="7E405331" w:rsidR="00373905" w:rsidRPr="00373905" w:rsidRDefault="00373905" w:rsidP="0075017D"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="482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73905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一、选课截止时间点：20</w:t>
      </w:r>
      <w:r w:rsidR="00D40246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2</w:t>
      </w:r>
      <w:r w:rsidR="002E5263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1</w:t>
      </w:r>
      <w:r w:rsidRPr="00373905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年</w:t>
      </w:r>
      <w:r w:rsidR="00BF4702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9</w:t>
      </w:r>
      <w:r w:rsidRPr="00373905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月</w:t>
      </w:r>
      <w:r w:rsidR="00375CBF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3</w:t>
      </w:r>
      <w:r w:rsidRPr="00373905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日1</w:t>
      </w:r>
      <w:r w:rsidR="002E5263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7</w:t>
      </w:r>
      <w:r w:rsidRPr="00373905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点00分</w:t>
      </w:r>
      <w:r w:rsidRPr="00373905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。请各院系相关负责的老师务必通知学生在规定的时间内参加补</w:t>
      </w:r>
      <w:r w:rsidR="00EC5FF6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退</w:t>
      </w:r>
      <w:r w:rsidRPr="00373905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选。</w:t>
      </w:r>
    </w:p>
    <w:p w14:paraId="39C0AE40" w14:textId="569DDD32" w:rsidR="00373905" w:rsidRDefault="00373905" w:rsidP="00373905">
      <w:pPr>
        <w:widowControl/>
        <w:shd w:val="clear" w:color="auto" w:fill="FFFFFF"/>
        <w:spacing w:before="100" w:beforeAutospacing="1" w:after="100" w:afterAutospacing="1" w:line="360" w:lineRule="auto"/>
        <w:ind w:firstLine="482"/>
        <w:jc w:val="left"/>
        <w:rPr>
          <w:rFonts w:ascii="宋体" w:eastAsia="宋体" w:hAnsi="宋体" w:cs="宋体"/>
          <w:b/>
          <w:bCs/>
          <w:color w:val="666666"/>
          <w:kern w:val="0"/>
          <w:sz w:val="24"/>
          <w:szCs w:val="24"/>
        </w:rPr>
      </w:pPr>
      <w:r w:rsidRPr="00373905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二、选课范围：</w:t>
      </w:r>
    </w:p>
    <w:p w14:paraId="54155EF9" w14:textId="2FCD01C2" w:rsidR="005F12BF" w:rsidRPr="00F10815" w:rsidRDefault="005F12BF" w:rsidP="00F10815">
      <w:pPr>
        <w:widowControl/>
        <w:shd w:val="clear" w:color="auto" w:fill="FFFFFF"/>
        <w:spacing w:before="100" w:beforeAutospacing="1" w:after="100" w:afterAutospacing="1" w:line="360" w:lineRule="auto"/>
        <w:ind w:firstLine="482"/>
        <w:jc w:val="left"/>
        <w:rPr>
          <w:rFonts w:ascii="宋体" w:eastAsia="宋体" w:hAnsi="宋体" w:cs="宋体"/>
          <w:b/>
          <w:bCs/>
          <w:color w:val="666666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666666"/>
          <w:kern w:val="0"/>
          <w:sz w:val="24"/>
          <w:szCs w:val="24"/>
        </w:rPr>
        <w:t>1</w:t>
      </w:r>
      <w:r w:rsidRPr="00373905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. 参加</w:t>
      </w:r>
      <w:r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过</w:t>
      </w:r>
      <w:r w:rsidR="002E5263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2021-2022</w:t>
      </w:r>
      <w:r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学年第一学期</w:t>
      </w:r>
      <w:r w:rsidRPr="00373905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通识选修课，但是所选课程因选课人数不够未开出的</w:t>
      </w:r>
      <w:r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（</w:t>
      </w:r>
      <w:r w:rsidR="00F10815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见附件</w:t>
      </w:r>
      <w:r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）。</w:t>
      </w:r>
    </w:p>
    <w:p w14:paraId="39ADB7FB" w14:textId="55EB2A7D" w:rsidR="005F12BF" w:rsidRPr="0075017D" w:rsidRDefault="005F12BF" w:rsidP="0075017D">
      <w:pPr>
        <w:widowControl/>
        <w:shd w:val="clear" w:color="auto" w:fill="FFFFFF"/>
        <w:spacing w:before="100" w:beforeAutospacing="1" w:after="100" w:afterAutospacing="1" w:line="360" w:lineRule="auto"/>
        <w:ind w:firstLine="482"/>
        <w:jc w:val="left"/>
        <w:rPr>
          <w:rFonts w:ascii="宋体" w:eastAsia="宋体" w:hAnsi="宋体" w:cs="宋体"/>
          <w:b/>
          <w:bCs/>
          <w:color w:val="666666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666666"/>
          <w:kern w:val="0"/>
          <w:sz w:val="24"/>
          <w:szCs w:val="24"/>
        </w:rPr>
        <w:t>2</w:t>
      </w:r>
      <w:r w:rsidRPr="00373905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．</w:t>
      </w:r>
      <w:r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因必须课程课表安排调整，导致通识选修课上课时间与自身必修课上课时间冲突的。</w:t>
      </w:r>
    </w:p>
    <w:p w14:paraId="2FE99ED9" w14:textId="1A946C7E" w:rsidR="00373905" w:rsidRDefault="005F12BF" w:rsidP="00373905">
      <w:pPr>
        <w:widowControl/>
        <w:shd w:val="clear" w:color="auto" w:fill="FFFFFF"/>
        <w:spacing w:before="100" w:beforeAutospacing="1" w:after="100" w:afterAutospacing="1" w:line="360" w:lineRule="auto"/>
        <w:ind w:firstLine="482"/>
        <w:jc w:val="left"/>
        <w:rPr>
          <w:rFonts w:ascii="宋体" w:eastAsia="宋体" w:hAnsi="宋体" w:cs="宋体"/>
          <w:b/>
          <w:bCs/>
          <w:color w:val="666666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666666"/>
          <w:kern w:val="0"/>
          <w:sz w:val="24"/>
          <w:szCs w:val="24"/>
        </w:rPr>
        <w:t>3</w:t>
      </w:r>
      <w:r w:rsidR="00373905" w:rsidRPr="00373905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．</w:t>
      </w:r>
      <w:r w:rsidR="00A3748F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2</w:t>
      </w:r>
      <w:r w:rsidR="00A3748F">
        <w:rPr>
          <w:rFonts w:ascii="宋体" w:eastAsia="宋体" w:hAnsi="宋体" w:cs="宋体"/>
          <w:b/>
          <w:bCs/>
          <w:color w:val="666666"/>
          <w:kern w:val="0"/>
          <w:sz w:val="24"/>
          <w:szCs w:val="24"/>
        </w:rPr>
        <w:t>02</w:t>
      </w:r>
      <w:r w:rsidR="00F10815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1</w:t>
      </w:r>
      <w:r w:rsidR="00A3748F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年7月</w:t>
      </w:r>
      <w:r w:rsidR="00373905" w:rsidRPr="00373905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未进行</w:t>
      </w:r>
      <w:r w:rsidR="002E5263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2021-2022</w:t>
      </w:r>
      <w:r w:rsidR="00373905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学年第</w:t>
      </w:r>
      <w:r w:rsidR="00BF4702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一</w:t>
      </w:r>
      <w:r w:rsidR="00373905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学期</w:t>
      </w:r>
      <w:r w:rsidR="00373905" w:rsidRPr="00373905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通识选修课</w:t>
      </w:r>
      <w:proofErr w:type="gramStart"/>
      <w:r w:rsidR="00373905" w:rsidRPr="00373905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选课</w:t>
      </w:r>
      <w:r w:rsidR="00EC5FF6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且通识</w:t>
      </w:r>
      <w:proofErr w:type="gramEnd"/>
      <w:r w:rsidR="00EC5FF6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选修课学分未达到毕业要求的</w:t>
      </w:r>
      <w:r w:rsidR="00373905" w:rsidRPr="00373905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；或者20</w:t>
      </w:r>
      <w:r w:rsidR="00F10815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20</w:t>
      </w:r>
      <w:r w:rsidR="00373905" w:rsidRPr="00373905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-20</w:t>
      </w:r>
      <w:r w:rsidR="00D40246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2</w:t>
      </w:r>
      <w:r w:rsidR="00F10815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1</w:t>
      </w:r>
      <w:r w:rsidR="00373905" w:rsidRPr="00373905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学年第</w:t>
      </w:r>
      <w:r w:rsidR="00BF4702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二</w:t>
      </w:r>
      <w:r w:rsidR="00373905" w:rsidRPr="00373905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学期通识选修课考试不合格的，需要继续选课</w:t>
      </w:r>
      <w:r w:rsidR="00EC5FF6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才能达到毕业要求的</w:t>
      </w:r>
      <w:r w:rsidR="00373905" w:rsidRPr="00373905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。</w:t>
      </w:r>
    </w:p>
    <w:p w14:paraId="317200BF" w14:textId="07757395" w:rsidR="00373905" w:rsidRPr="00373905" w:rsidRDefault="002D6163" w:rsidP="00373905">
      <w:pPr>
        <w:widowControl/>
        <w:shd w:val="clear" w:color="auto" w:fill="FFFFFF"/>
        <w:spacing w:before="100" w:beforeAutospacing="1" w:after="100" w:afterAutospacing="1" w:line="360" w:lineRule="auto"/>
        <w:ind w:firstLine="482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 xml:space="preserve">4. </w:t>
      </w:r>
      <w:r w:rsidR="00373905" w:rsidRPr="00373905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201</w:t>
      </w:r>
      <w:r w:rsidR="00F10815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8</w:t>
      </w:r>
      <w:r w:rsidR="00373905" w:rsidRPr="00373905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级本科生、1</w:t>
      </w:r>
      <w:r w:rsidR="00F10815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9</w:t>
      </w:r>
      <w:r w:rsidR="00373905" w:rsidRPr="00373905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级专科生、</w:t>
      </w:r>
      <w:r w:rsidR="00F10815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20</w:t>
      </w:r>
      <w:r w:rsidR="00373905" w:rsidRPr="00373905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级专升本学生</w:t>
      </w:r>
      <w:r w:rsidR="004E097E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通识选修课</w:t>
      </w:r>
      <w:r w:rsidR="00373905" w:rsidRPr="00373905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学分未达到毕业要求</w:t>
      </w:r>
      <w:r w:rsidR="0075017D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，需要继续选课的</w:t>
      </w:r>
      <w:r w:rsidR="00373905" w:rsidRPr="00373905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。</w:t>
      </w:r>
    </w:p>
    <w:p w14:paraId="1BC3C0BE" w14:textId="77777777" w:rsidR="00F10815" w:rsidRDefault="00F10815" w:rsidP="00F10815">
      <w:pPr>
        <w:widowControl/>
        <w:spacing w:line="360" w:lineRule="auto"/>
        <w:ind w:firstLineChars="202" w:firstLine="487"/>
        <w:jc w:val="left"/>
        <w:rPr>
          <w:b/>
          <w:sz w:val="24"/>
        </w:rPr>
      </w:pPr>
      <w:r>
        <w:rPr>
          <w:rFonts w:hint="eastAsia"/>
          <w:b/>
          <w:sz w:val="24"/>
        </w:rPr>
        <w:t>三、通识选修课选课学分要求</w:t>
      </w:r>
    </w:p>
    <w:p w14:paraId="3FC60CB8" w14:textId="77777777" w:rsidR="00F10815" w:rsidRDefault="00F10815" w:rsidP="00F10815">
      <w:pPr>
        <w:widowControl/>
        <w:spacing w:line="360" w:lineRule="auto"/>
        <w:ind w:firstLineChars="202" w:firstLine="487"/>
        <w:jc w:val="left"/>
        <w:rPr>
          <w:bCs/>
          <w:sz w:val="24"/>
        </w:rPr>
      </w:pPr>
      <w:r>
        <w:rPr>
          <w:rFonts w:hint="eastAsia"/>
          <w:b/>
          <w:sz w:val="24"/>
        </w:rPr>
        <w:t>我校通识选修课分人文领域和自然领域、社会领域三大类课程。人文领域类课程细分为</w:t>
      </w:r>
      <w:r>
        <w:rPr>
          <w:rFonts w:hint="eastAsia"/>
          <w:bCs/>
          <w:sz w:val="24"/>
        </w:rPr>
        <w:t>“艺术与审美”等模块；</w:t>
      </w:r>
      <w:r>
        <w:rPr>
          <w:rFonts w:hint="eastAsia"/>
          <w:b/>
          <w:sz w:val="24"/>
        </w:rPr>
        <w:t>社会领域类课程又细分为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“健康与安全”、“创新与创业”等模块。教务系统显示的课程名称前，所有课程均备注了课程所属领域，部分课程还备注了具体所属的模块。</w:t>
      </w:r>
    </w:p>
    <w:p w14:paraId="2BE2C490" w14:textId="77777777" w:rsidR="00F10815" w:rsidRDefault="00F10815" w:rsidP="00F10815">
      <w:pPr>
        <w:widowControl/>
        <w:spacing w:line="360" w:lineRule="auto"/>
        <w:ind w:firstLineChars="202" w:firstLine="485"/>
        <w:jc w:val="left"/>
        <w:rPr>
          <w:bCs/>
          <w:sz w:val="24"/>
        </w:rPr>
      </w:pPr>
      <w:r>
        <w:rPr>
          <w:rFonts w:hint="eastAsia"/>
          <w:bCs/>
          <w:sz w:val="24"/>
        </w:rPr>
        <w:t>本科生中，【应用心理学、计算机科学与技术、数字媒体技术、软件工程、数据科学与大数据技术、人工智能】</w:t>
      </w:r>
      <w:r>
        <w:rPr>
          <w:bCs/>
          <w:sz w:val="24"/>
        </w:rPr>
        <w:t>6</w:t>
      </w:r>
      <w:r>
        <w:rPr>
          <w:rFonts w:hint="eastAsia"/>
          <w:bCs/>
          <w:sz w:val="24"/>
        </w:rPr>
        <w:t>个专业（</w:t>
      </w:r>
      <w:proofErr w:type="gramStart"/>
      <w:r>
        <w:rPr>
          <w:rFonts w:hint="eastAsia"/>
          <w:bCs/>
          <w:sz w:val="24"/>
        </w:rPr>
        <w:t>含校企</w:t>
      </w:r>
      <w:proofErr w:type="gramEnd"/>
      <w:r>
        <w:rPr>
          <w:rFonts w:hint="eastAsia"/>
          <w:bCs/>
          <w:sz w:val="24"/>
        </w:rPr>
        <w:t>合作、春季高考方式招生的）为理工类专业，</w:t>
      </w:r>
      <w:r>
        <w:rPr>
          <w:rFonts w:hint="eastAsia"/>
          <w:bCs/>
          <w:color w:val="FF0000"/>
          <w:sz w:val="24"/>
        </w:rPr>
        <w:t>其余为非理工类专业</w:t>
      </w:r>
      <w:r>
        <w:rPr>
          <w:rFonts w:hint="eastAsia"/>
          <w:bCs/>
          <w:sz w:val="24"/>
        </w:rPr>
        <w:t>。</w:t>
      </w:r>
    </w:p>
    <w:p w14:paraId="359B9A5C" w14:textId="77777777" w:rsidR="00F10815" w:rsidRDefault="00F10815" w:rsidP="00F10815">
      <w:pPr>
        <w:widowControl/>
        <w:spacing w:line="360" w:lineRule="auto"/>
        <w:ind w:firstLineChars="202" w:firstLine="487"/>
        <w:jc w:val="left"/>
        <w:rPr>
          <w:b/>
          <w:sz w:val="24"/>
        </w:rPr>
      </w:pPr>
      <w:r>
        <w:rPr>
          <w:rFonts w:hint="eastAsia"/>
          <w:b/>
          <w:sz w:val="24"/>
        </w:rPr>
        <w:t>（一）本科生选课学分要求</w:t>
      </w:r>
    </w:p>
    <w:p w14:paraId="2D7D914B" w14:textId="77777777" w:rsidR="00F10815" w:rsidRDefault="00F10815" w:rsidP="00F10815">
      <w:pPr>
        <w:widowControl/>
        <w:spacing w:line="360" w:lineRule="auto"/>
        <w:ind w:firstLineChars="202" w:firstLine="485"/>
        <w:jc w:val="left"/>
        <w:rPr>
          <w:bCs/>
          <w:sz w:val="24"/>
        </w:rPr>
      </w:pPr>
      <w:r>
        <w:rPr>
          <w:bCs/>
          <w:sz w:val="24"/>
        </w:rPr>
        <w:t>1.</w:t>
      </w:r>
      <w:r>
        <w:rPr>
          <w:rFonts w:hint="eastAsia"/>
          <w:bCs/>
          <w:color w:val="FF0000"/>
          <w:sz w:val="24"/>
        </w:rPr>
        <w:t>所有年级本科生</w:t>
      </w:r>
      <w:r>
        <w:rPr>
          <w:rFonts w:hint="eastAsia"/>
          <w:bCs/>
          <w:sz w:val="24"/>
        </w:rPr>
        <w:t>（不含专升本）在校期间，通识选修课修满</w:t>
      </w:r>
      <w:r>
        <w:rPr>
          <w:bCs/>
          <w:sz w:val="24"/>
        </w:rPr>
        <w:t>10</w:t>
      </w:r>
      <w:r>
        <w:rPr>
          <w:rFonts w:hint="eastAsia"/>
          <w:bCs/>
          <w:sz w:val="24"/>
        </w:rPr>
        <w:t>学分方达到毕业要求。</w:t>
      </w:r>
    </w:p>
    <w:p w14:paraId="453BA3DE" w14:textId="77777777" w:rsidR="00F10815" w:rsidRDefault="00F10815" w:rsidP="00F10815">
      <w:pPr>
        <w:widowControl/>
        <w:spacing w:line="360" w:lineRule="auto"/>
        <w:ind w:firstLineChars="202" w:firstLine="485"/>
        <w:jc w:val="left"/>
        <w:rPr>
          <w:bCs/>
          <w:sz w:val="24"/>
        </w:rPr>
      </w:pPr>
      <w:r>
        <w:rPr>
          <w:bCs/>
          <w:sz w:val="24"/>
        </w:rPr>
        <w:t>2.</w:t>
      </w:r>
      <w:r>
        <w:rPr>
          <w:bCs/>
          <w:color w:val="FF0000"/>
          <w:sz w:val="24"/>
        </w:rPr>
        <w:t>2018</w:t>
      </w:r>
      <w:r>
        <w:rPr>
          <w:rFonts w:hint="eastAsia"/>
          <w:bCs/>
          <w:color w:val="FF0000"/>
          <w:sz w:val="24"/>
        </w:rPr>
        <w:t>级理工类专业本科生</w:t>
      </w:r>
      <w:r>
        <w:rPr>
          <w:rFonts w:hint="eastAsia"/>
          <w:bCs/>
          <w:sz w:val="24"/>
        </w:rPr>
        <w:t>在校期间，通识选修课所获得的</w:t>
      </w:r>
      <w:r>
        <w:rPr>
          <w:bCs/>
          <w:sz w:val="24"/>
        </w:rPr>
        <w:t>10</w:t>
      </w:r>
      <w:r>
        <w:rPr>
          <w:rFonts w:hint="eastAsia"/>
          <w:bCs/>
          <w:sz w:val="24"/>
        </w:rPr>
        <w:t>个学分中，至少应有</w:t>
      </w:r>
      <w:r>
        <w:rPr>
          <w:bCs/>
          <w:sz w:val="24"/>
        </w:rPr>
        <w:t>2</w:t>
      </w:r>
      <w:r>
        <w:rPr>
          <w:rFonts w:hint="eastAsia"/>
          <w:bCs/>
          <w:sz w:val="24"/>
        </w:rPr>
        <w:t>个学分来自于人文领域课程（课程名中前带有“人文领域”）。</w:t>
      </w:r>
      <w:r>
        <w:rPr>
          <w:bCs/>
          <w:color w:val="FF0000"/>
          <w:sz w:val="24"/>
        </w:rPr>
        <w:t>2018</w:t>
      </w:r>
      <w:r>
        <w:rPr>
          <w:rFonts w:hint="eastAsia"/>
          <w:bCs/>
          <w:color w:val="FF0000"/>
          <w:sz w:val="24"/>
        </w:rPr>
        <w:lastRenderedPageBreak/>
        <w:t>级非理工类专业本科生</w:t>
      </w:r>
      <w:r>
        <w:rPr>
          <w:rFonts w:hint="eastAsia"/>
          <w:bCs/>
          <w:sz w:val="24"/>
        </w:rPr>
        <w:t>在校期间，通识选修课所获得的</w:t>
      </w:r>
      <w:r>
        <w:rPr>
          <w:bCs/>
          <w:sz w:val="24"/>
        </w:rPr>
        <w:t>10</w:t>
      </w:r>
      <w:r>
        <w:rPr>
          <w:rFonts w:hint="eastAsia"/>
          <w:bCs/>
          <w:sz w:val="24"/>
        </w:rPr>
        <w:t>个学分中，至少应有</w:t>
      </w:r>
      <w:r>
        <w:rPr>
          <w:bCs/>
          <w:sz w:val="24"/>
        </w:rPr>
        <w:t>2</w:t>
      </w:r>
      <w:r>
        <w:rPr>
          <w:rFonts w:hint="eastAsia"/>
          <w:bCs/>
          <w:sz w:val="24"/>
        </w:rPr>
        <w:t>个学分来自于自然科学领域课程（课程名中前带有“自然领域”）。</w:t>
      </w:r>
    </w:p>
    <w:p w14:paraId="1C0A4947" w14:textId="77777777" w:rsidR="00F10815" w:rsidRDefault="00F10815" w:rsidP="00F10815">
      <w:pPr>
        <w:widowControl/>
        <w:spacing w:line="360" w:lineRule="auto"/>
        <w:ind w:firstLineChars="202" w:firstLine="485"/>
        <w:jc w:val="left"/>
        <w:rPr>
          <w:bCs/>
          <w:sz w:val="24"/>
        </w:rPr>
      </w:pPr>
      <w:r>
        <w:rPr>
          <w:bCs/>
          <w:sz w:val="24"/>
        </w:rPr>
        <w:t>3.</w:t>
      </w:r>
      <w:r>
        <w:rPr>
          <w:bCs/>
          <w:color w:val="FF0000"/>
          <w:sz w:val="24"/>
        </w:rPr>
        <w:t xml:space="preserve"> </w:t>
      </w:r>
      <w:r>
        <w:rPr>
          <w:rFonts w:hint="eastAsia"/>
          <w:bCs/>
          <w:color w:val="FF0000"/>
          <w:sz w:val="24"/>
        </w:rPr>
        <w:t>全体</w:t>
      </w:r>
      <w:r>
        <w:rPr>
          <w:bCs/>
          <w:color w:val="FF0000"/>
          <w:sz w:val="24"/>
        </w:rPr>
        <w:t>2019</w:t>
      </w:r>
      <w:r>
        <w:rPr>
          <w:rFonts w:hint="eastAsia"/>
          <w:bCs/>
          <w:color w:val="FF0000"/>
          <w:sz w:val="24"/>
        </w:rPr>
        <w:t>及</w:t>
      </w:r>
      <w:r>
        <w:rPr>
          <w:bCs/>
          <w:color w:val="FF0000"/>
          <w:sz w:val="24"/>
        </w:rPr>
        <w:t>2020</w:t>
      </w:r>
      <w:r>
        <w:rPr>
          <w:rFonts w:hint="eastAsia"/>
          <w:bCs/>
          <w:color w:val="FF0000"/>
          <w:sz w:val="24"/>
        </w:rPr>
        <w:t>年级本科生</w:t>
      </w:r>
      <w:r>
        <w:rPr>
          <w:rFonts w:hint="eastAsia"/>
          <w:bCs/>
          <w:sz w:val="24"/>
        </w:rPr>
        <w:t>在校期间，通识选修课所获得的</w:t>
      </w:r>
      <w:r>
        <w:rPr>
          <w:bCs/>
          <w:sz w:val="24"/>
        </w:rPr>
        <w:t>10</w:t>
      </w:r>
      <w:r>
        <w:rPr>
          <w:rFonts w:hint="eastAsia"/>
          <w:bCs/>
          <w:sz w:val="24"/>
        </w:rPr>
        <w:t>个学分中，</w:t>
      </w:r>
      <w:r>
        <w:rPr>
          <w:rFonts w:hint="eastAsia"/>
          <w:bCs/>
          <w:color w:val="FF0000"/>
          <w:sz w:val="24"/>
        </w:rPr>
        <w:t>至少</w:t>
      </w:r>
      <w:r>
        <w:rPr>
          <w:rFonts w:hint="eastAsia"/>
          <w:bCs/>
          <w:sz w:val="24"/>
        </w:rPr>
        <w:t>应有</w:t>
      </w:r>
      <w:r>
        <w:rPr>
          <w:bCs/>
          <w:sz w:val="24"/>
        </w:rPr>
        <w:t>2</w:t>
      </w:r>
      <w:r>
        <w:rPr>
          <w:rFonts w:hint="eastAsia"/>
          <w:bCs/>
          <w:sz w:val="24"/>
        </w:rPr>
        <w:t>个学分来自人文领域内的“艺术与审美”模块，</w:t>
      </w:r>
      <w:r>
        <w:rPr>
          <w:rFonts w:hint="eastAsia"/>
          <w:bCs/>
          <w:color w:val="FF0000"/>
          <w:sz w:val="24"/>
        </w:rPr>
        <w:t>至少</w:t>
      </w:r>
      <w:r>
        <w:rPr>
          <w:rFonts w:hint="eastAsia"/>
          <w:bCs/>
          <w:sz w:val="24"/>
        </w:rPr>
        <w:t>应有</w:t>
      </w:r>
      <w:r>
        <w:rPr>
          <w:bCs/>
          <w:sz w:val="24"/>
        </w:rPr>
        <w:t>2</w:t>
      </w:r>
      <w:r>
        <w:rPr>
          <w:rFonts w:hint="eastAsia"/>
          <w:bCs/>
          <w:sz w:val="24"/>
        </w:rPr>
        <w:t>个学分来自社会领域内的“健康与安全”模块。</w:t>
      </w:r>
      <w:r>
        <w:rPr>
          <w:rFonts w:hint="eastAsia"/>
          <w:bCs/>
          <w:color w:val="FF0000"/>
          <w:sz w:val="24"/>
        </w:rPr>
        <w:t>非</w:t>
      </w:r>
      <w:r>
        <w:rPr>
          <w:rFonts w:hint="eastAsia"/>
          <w:bCs/>
          <w:sz w:val="24"/>
        </w:rPr>
        <w:t>理工类专业本科生，</w:t>
      </w:r>
      <w:r>
        <w:rPr>
          <w:rFonts w:hint="eastAsia"/>
          <w:bCs/>
          <w:color w:val="FF0000"/>
          <w:sz w:val="24"/>
        </w:rPr>
        <w:t>还</w:t>
      </w:r>
      <w:r>
        <w:rPr>
          <w:rFonts w:hint="eastAsia"/>
          <w:bCs/>
          <w:sz w:val="24"/>
        </w:rPr>
        <w:t>应从自然领域中至少选修</w:t>
      </w:r>
      <w:r>
        <w:rPr>
          <w:bCs/>
          <w:sz w:val="24"/>
        </w:rPr>
        <w:t xml:space="preserve"> 2 </w:t>
      </w:r>
      <w:r>
        <w:rPr>
          <w:rFonts w:hint="eastAsia"/>
          <w:bCs/>
          <w:sz w:val="24"/>
        </w:rPr>
        <w:t>学分课程。</w:t>
      </w:r>
    </w:p>
    <w:p w14:paraId="51A9E329" w14:textId="77777777" w:rsidR="00F10815" w:rsidRDefault="00F10815" w:rsidP="00F10815">
      <w:pPr>
        <w:widowControl/>
        <w:spacing w:line="360" w:lineRule="auto"/>
        <w:ind w:firstLineChars="202" w:firstLine="487"/>
        <w:jc w:val="left"/>
        <w:rPr>
          <w:b/>
          <w:sz w:val="24"/>
        </w:rPr>
      </w:pPr>
      <w:r>
        <w:rPr>
          <w:rFonts w:hint="eastAsia"/>
          <w:b/>
          <w:sz w:val="24"/>
        </w:rPr>
        <w:t>（二）专科生选课学分要求</w:t>
      </w:r>
    </w:p>
    <w:p w14:paraId="7D7C88D6" w14:textId="77777777" w:rsidR="00F10815" w:rsidRDefault="00F10815" w:rsidP="00F10815">
      <w:pPr>
        <w:widowControl/>
        <w:spacing w:line="360" w:lineRule="auto"/>
        <w:ind w:firstLineChars="202" w:firstLine="485"/>
        <w:jc w:val="left"/>
        <w:rPr>
          <w:bCs/>
          <w:sz w:val="24"/>
        </w:rPr>
      </w:pPr>
      <w:r>
        <w:rPr>
          <w:bCs/>
          <w:sz w:val="24"/>
        </w:rPr>
        <w:t>2019</w:t>
      </w:r>
      <w:r>
        <w:rPr>
          <w:rFonts w:hint="eastAsia"/>
          <w:bCs/>
          <w:sz w:val="24"/>
        </w:rPr>
        <w:t>级、</w:t>
      </w:r>
      <w:r>
        <w:rPr>
          <w:bCs/>
          <w:sz w:val="24"/>
        </w:rPr>
        <w:t>2020</w:t>
      </w:r>
      <w:r>
        <w:rPr>
          <w:rFonts w:hint="eastAsia"/>
          <w:bCs/>
          <w:sz w:val="24"/>
        </w:rPr>
        <w:t>级专科生在校期间，通识选修课修满</w:t>
      </w:r>
      <w:r>
        <w:rPr>
          <w:bCs/>
          <w:sz w:val="24"/>
        </w:rPr>
        <w:t>6</w:t>
      </w:r>
      <w:r>
        <w:rPr>
          <w:rFonts w:hint="eastAsia"/>
          <w:bCs/>
          <w:sz w:val="24"/>
        </w:rPr>
        <w:t>学分方达到毕业要求。通识选修课所获得的</w:t>
      </w:r>
      <w:r>
        <w:rPr>
          <w:bCs/>
          <w:sz w:val="24"/>
        </w:rPr>
        <w:t>6</w:t>
      </w:r>
      <w:r>
        <w:rPr>
          <w:rFonts w:hint="eastAsia"/>
          <w:bCs/>
          <w:sz w:val="24"/>
        </w:rPr>
        <w:t>学分中，至少应有</w:t>
      </w:r>
      <w:r>
        <w:rPr>
          <w:bCs/>
          <w:sz w:val="24"/>
        </w:rPr>
        <w:t>2</w:t>
      </w:r>
      <w:r>
        <w:rPr>
          <w:rFonts w:hint="eastAsia"/>
          <w:bCs/>
          <w:sz w:val="24"/>
        </w:rPr>
        <w:t>个学分来自社会领域“健康与安全”模块。</w:t>
      </w:r>
    </w:p>
    <w:p w14:paraId="2D9A7DFE" w14:textId="77777777" w:rsidR="00F10815" w:rsidRDefault="00F10815" w:rsidP="00F10815">
      <w:pPr>
        <w:widowControl/>
        <w:spacing w:line="360" w:lineRule="auto"/>
        <w:ind w:firstLineChars="202" w:firstLine="487"/>
        <w:jc w:val="left"/>
        <w:rPr>
          <w:b/>
          <w:sz w:val="24"/>
        </w:rPr>
      </w:pPr>
      <w:r>
        <w:rPr>
          <w:rFonts w:hint="eastAsia"/>
          <w:b/>
          <w:sz w:val="24"/>
        </w:rPr>
        <w:t>（三）专升本学生选课学分要求</w:t>
      </w:r>
    </w:p>
    <w:p w14:paraId="1AE043AE" w14:textId="77777777" w:rsidR="00F10815" w:rsidRDefault="00F10815" w:rsidP="00F10815">
      <w:pPr>
        <w:widowControl/>
        <w:spacing w:line="360" w:lineRule="auto"/>
        <w:ind w:firstLineChars="202" w:firstLine="485"/>
        <w:jc w:val="left"/>
        <w:rPr>
          <w:bCs/>
          <w:sz w:val="24"/>
        </w:rPr>
      </w:pPr>
      <w:r>
        <w:rPr>
          <w:bCs/>
          <w:sz w:val="24"/>
        </w:rPr>
        <w:t>2020</w:t>
      </w:r>
      <w:r>
        <w:rPr>
          <w:rFonts w:hint="eastAsia"/>
          <w:bCs/>
          <w:sz w:val="24"/>
        </w:rPr>
        <w:t>级专升本学生在校期间，通识选修课修满</w:t>
      </w:r>
      <w:r>
        <w:rPr>
          <w:bCs/>
          <w:sz w:val="24"/>
        </w:rPr>
        <w:t>4</w:t>
      </w:r>
      <w:r>
        <w:rPr>
          <w:rFonts w:hint="eastAsia"/>
          <w:bCs/>
          <w:sz w:val="24"/>
        </w:rPr>
        <w:t>学分方达到毕业要求。所获得的</w:t>
      </w:r>
      <w:r>
        <w:rPr>
          <w:bCs/>
          <w:sz w:val="24"/>
        </w:rPr>
        <w:t>4</w:t>
      </w:r>
      <w:r>
        <w:rPr>
          <w:rFonts w:hint="eastAsia"/>
          <w:bCs/>
          <w:sz w:val="24"/>
        </w:rPr>
        <w:t>学分，应有</w:t>
      </w:r>
      <w:r>
        <w:rPr>
          <w:bCs/>
          <w:sz w:val="24"/>
        </w:rPr>
        <w:t>2</w:t>
      </w:r>
      <w:r>
        <w:rPr>
          <w:rFonts w:hint="eastAsia"/>
          <w:bCs/>
          <w:sz w:val="24"/>
        </w:rPr>
        <w:t>学分来自社会领域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“创新与创业”模块课程。另外</w:t>
      </w:r>
      <w:r>
        <w:rPr>
          <w:bCs/>
          <w:sz w:val="24"/>
        </w:rPr>
        <w:t>2</w:t>
      </w:r>
      <w:r>
        <w:rPr>
          <w:rFonts w:hint="eastAsia"/>
          <w:bCs/>
          <w:sz w:val="24"/>
        </w:rPr>
        <w:t>学分课程，计算机科学与技术专升本专业学生可自行任选，计算机科学与技术之外专业专升本学生，应从自然领域中选择。</w:t>
      </w:r>
    </w:p>
    <w:p w14:paraId="28912BDA" w14:textId="77777777" w:rsidR="00F10815" w:rsidRDefault="00F10815" w:rsidP="00F10815">
      <w:pPr>
        <w:widowControl/>
        <w:spacing w:line="360" w:lineRule="auto"/>
        <w:ind w:firstLineChars="202" w:firstLine="487"/>
        <w:jc w:val="left"/>
        <w:rPr>
          <w:b/>
          <w:sz w:val="24"/>
        </w:rPr>
      </w:pPr>
      <w:r>
        <w:rPr>
          <w:rFonts w:hint="eastAsia"/>
          <w:b/>
          <w:sz w:val="24"/>
        </w:rPr>
        <w:t>（四）其他说明</w:t>
      </w:r>
    </w:p>
    <w:p w14:paraId="644C022A" w14:textId="77777777" w:rsidR="00F10815" w:rsidRDefault="00F10815" w:rsidP="00F10815">
      <w:pPr>
        <w:widowControl/>
        <w:spacing w:line="360" w:lineRule="auto"/>
        <w:ind w:firstLineChars="200" w:firstLine="480"/>
        <w:jc w:val="left"/>
        <w:rPr>
          <w:rFonts w:ascii="Calibri" w:hAnsi="Calibri" w:cs="宋体"/>
          <w:bCs/>
          <w:kern w:val="0"/>
          <w:sz w:val="24"/>
        </w:rPr>
      </w:pPr>
      <w:r>
        <w:rPr>
          <w:rFonts w:ascii="Calibri" w:hAnsi="Calibri" w:cs="宋体"/>
          <w:bCs/>
          <w:kern w:val="0"/>
          <w:sz w:val="24"/>
        </w:rPr>
        <w:t>1.</w:t>
      </w:r>
      <w:r>
        <w:rPr>
          <w:rFonts w:ascii="Calibri" w:hAnsi="Calibri" w:cs="宋体" w:hint="eastAsia"/>
          <w:bCs/>
          <w:kern w:val="0"/>
          <w:sz w:val="24"/>
        </w:rPr>
        <w:t>通识选修课每个学期均开课，学生在毕业前修满规定的通识选修课学分即可。</w:t>
      </w:r>
      <w:r>
        <w:rPr>
          <w:rFonts w:ascii="Calibri" w:hAnsi="Calibri" w:cs="宋体"/>
          <w:bCs/>
          <w:kern w:val="0"/>
          <w:sz w:val="24"/>
        </w:rPr>
        <w:t>2021-2022</w:t>
      </w:r>
      <w:r>
        <w:rPr>
          <w:rFonts w:ascii="Calibri" w:hAnsi="Calibri" w:cs="宋体" w:hint="eastAsia"/>
          <w:bCs/>
          <w:kern w:val="0"/>
          <w:sz w:val="24"/>
        </w:rPr>
        <w:t>学年第一学期，所有学生最多可以选择两门时间不冲突的通识选修课程。学生根据自身实际，可以不参加</w:t>
      </w:r>
      <w:r>
        <w:rPr>
          <w:rFonts w:ascii="Calibri" w:hAnsi="Calibri" w:cs="宋体"/>
          <w:bCs/>
          <w:kern w:val="0"/>
          <w:sz w:val="24"/>
        </w:rPr>
        <w:t>2021-2022</w:t>
      </w:r>
      <w:r>
        <w:rPr>
          <w:rFonts w:ascii="Calibri" w:hAnsi="Calibri" w:cs="宋体" w:hint="eastAsia"/>
          <w:bCs/>
          <w:kern w:val="0"/>
          <w:sz w:val="24"/>
        </w:rPr>
        <w:t>学年第一学期通识选修课选课，可以选</w:t>
      </w:r>
      <w:r>
        <w:rPr>
          <w:rFonts w:ascii="Calibri" w:hAnsi="Calibri" w:cs="宋体"/>
          <w:bCs/>
          <w:kern w:val="0"/>
          <w:sz w:val="24"/>
        </w:rPr>
        <w:t>1</w:t>
      </w:r>
      <w:r>
        <w:rPr>
          <w:rFonts w:ascii="Calibri" w:hAnsi="Calibri" w:cs="宋体" w:hint="eastAsia"/>
          <w:bCs/>
          <w:kern w:val="0"/>
          <w:sz w:val="24"/>
        </w:rPr>
        <w:t>门课程，也可以选</w:t>
      </w:r>
      <w:r>
        <w:rPr>
          <w:rFonts w:ascii="Calibri" w:hAnsi="Calibri" w:cs="宋体"/>
          <w:bCs/>
          <w:kern w:val="0"/>
          <w:sz w:val="24"/>
        </w:rPr>
        <w:t>2</w:t>
      </w:r>
      <w:r>
        <w:rPr>
          <w:rFonts w:ascii="Calibri" w:hAnsi="Calibri" w:cs="宋体" w:hint="eastAsia"/>
          <w:bCs/>
          <w:kern w:val="0"/>
          <w:sz w:val="24"/>
        </w:rPr>
        <w:t>门课程。</w:t>
      </w:r>
    </w:p>
    <w:p w14:paraId="52FBF965" w14:textId="77777777" w:rsidR="00F10815" w:rsidRDefault="00F10815" w:rsidP="00F10815">
      <w:pPr>
        <w:widowControl/>
        <w:spacing w:line="360" w:lineRule="auto"/>
        <w:ind w:firstLineChars="200" w:firstLine="480"/>
        <w:jc w:val="left"/>
        <w:rPr>
          <w:rFonts w:ascii="Calibri" w:hAnsi="Calibri" w:cs="宋体"/>
          <w:bCs/>
          <w:kern w:val="0"/>
          <w:sz w:val="24"/>
        </w:rPr>
      </w:pPr>
      <w:r>
        <w:rPr>
          <w:rFonts w:ascii="Calibri" w:hAnsi="Calibri" w:cs="宋体"/>
          <w:bCs/>
          <w:kern w:val="0"/>
          <w:sz w:val="24"/>
        </w:rPr>
        <w:t>2.</w:t>
      </w:r>
      <w:r>
        <w:rPr>
          <w:rFonts w:ascii="Calibri" w:hAnsi="Calibri" w:cs="宋体" w:hint="eastAsia"/>
          <w:bCs/>
          <w:kern w:val="0"/>
          <w:sz w:val="24"/>
        </w:rPr>
        <w:t>少数课程对选课学生的专业有限制，</w:t>
      </w:r>
      <w:proofErr w:type="gramStart"/>
      <w:r>
        <w:rPr>
          <w:rFonts w:ascii="Calibri" w:hAnsi="Calibri" w:cs="宋体" w:hint="eastAsia"/>
          <w:bCs/>
          <w:kern w:val="0"/>
          <w:sz w:val="24"/>
        </w:rPr>
        <w:t>不逐一</w:t>
      </w:r>
      <w:proofErr w:type="gramEnd"/>
      <w:r>
        <w:rPr>
          <w:rFonts w:ascii="Calibri" w:hAnsi="Calibri" w:cs="宋体" w:hint="eastAsia"/>
          <w:bCs/>
          <w:kern w:val="0"/>
          <w:sz w:val="24"/>
        </w:rPr>
        <w:t>赘述。系统显示的课程即你可以选择的课程。</w:t>
      </w:r>
    </w:p>
    <w:p w14:paraId="279B865D" w14:textId="77777777" w:rsidR="00F10815" w:rsidRDefault="00F10815" w:rsidP="00F10815">
      <w:pPr>
        <w:widowControl/>
        <w:spacing w:line="360" w:lineRule="auto"/>
        <w:ind w:firstLineChars="202" w:firstLine="485"/>
        <w:jc w:val="left"/>
        <w:rPr>
          <w:rFonts w:ascii="Calibri" w:hAnsi="Calibri" w:cs="宋体"/>
          <w:kern w:val="0"/>
          <w:sz w:val="24"/>
        </w:rPr>
      </w:pPr>
      <w:r>
        <w:rPr>
          <w:rFonts w:ascii="Calibri" w:hAnsi="Calibri" w:cs="宋体"/>
          <w:kern w:val="0"/>
          <w:sz w:val="24"/>
        </w:rPr>
        <w:t>3.</w:t>
      </w:r>
      <w:r>
        <w:rPr>
          <w:rFonts w:ascii="Calibri" w:hAnsi="Calibri" w:cs="宋体" w:hint="eastAsia"/>
          <w:kern w:val="0"/>
          <w:sz w:val="24"/>
        </w:rPr>
        <w:t>课程名中带有“</w:t>
      </w:r>
      <w:r>
        <w:rPr>
          <w:rFonts w:ascii="Calibri" w:hAnsi="Calibri" w:cs="宋体"/>
          <w:kern w:val="0"/>
          <w:sz w:val="24"/>
        </w:rPr>
        <w:t>z</w:t>
      </w:r>
      <w:r>
        <w:rPr>
          <w:rFonts w:ascii="Calibri" w:hAnsi="Calibri" w:cs="宋体" w:hint="eastAsia"/>
          <w:kern w:val="0"/>
          <w:sz w:val="24"/>
        </w:rPr>
        <w:t>网络课程”的属于智慧树课程平台下的网络课程，学生通过手机或者计算机在线听课。具体开课方式及操作要求会另行发布通知。</w:t>
      </w:r>
    </w:p>
    <w:p w14:paraId="6C6AC089" w14:textId="77777777" w:rsidR="00373905" w:rsidRPr="00373905" w:rsidRDefault="00373905" w:rsidP="00373905">
      <w:pPr>
        <w:widowControl/>
        <w:shd w:val="clear" w:color="auto" w:fill="FFFFFF"/>
        <w:spacing w:before="100" w:beforeAutospacing="1" w:after="100" w:afterAutospacing="1" w:line="360" w:lineRule="auto"/>
        <w:ind w:firstLine="482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73905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四、选课方法：</w:t>
      </w:r>
    </w:p>
    <w:p w14:paraId="56694234" w14:textId="77777777" w:rsidR="00373905" w:rsidRDefault="00373905" w:rsidP="00373905">
      <w:pPr>
        <w:widowControl/>
        <w:shd w:val="clear" w:color="auto" w:fill="FFFFFF"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73905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1．通识选修课补选</w:t>
      </w:r>
    </w:p>
    <w:p w14:paraId="3FC563CC" w14:textId="640BF595" w:rsidR="00F10815" w:rsidRDefault="00F10815" w:rsidP="00F10815">
      <w:pPr>
        <w:widowControl/>
        <w:spacing w:line="360" w:lineRule="auto"/>
        <w:ind w:firstLineChars="202" w:firstLine="485"/>
        <w:jc w:val="left"/>
        <w:rPr>
          <w:rFonts w:ascii="Calibri" w:hAnsi="Calibri" w:cs="宋体"/>
          <w:kern w:val="0"/>
          <w:sz w:val="24"/>
        </w:rPr>
      </w:pPr>
      <w:r>
        <w:rPr>
          <w:rFonts w:ascii="Calibri" w:hAnsi="Calibri" w:cs="宋体" w:hint="eastAsia"/>
          <w:kern w:val="0"/>
          <w:sz w:val="24"/>
        </w:rPr>
        <w:t>进入教务系统网页端后，点击网页顶部的“主控”，进入“网上选课”模块。</w:t>
      </w:r>
    </w:p>
    <w:p w14:paraId="12926EB7" w14:textId="77777777" w:rsidR="00F10815" w:rsidRDefault="00F10815" w:rsidP="00F10815">
      <w:pPr>
        <w:widowControl/>
        <w:spacing w:line="360" w:lineRule="auto"/>
        <w:ind w:firstLineChars="202" w:firstLine="485"/>
        <w:jc w:val="left"/>
        <w:rPr>
          <w:rFonts w:ascii="Calibri" w:hAnsi="Calibri" w:cs="宋体"/>
          <w:kern w:val="0"/>
          <w:sz w:val="24"/>
        </w:rPr>
      </w:pPr>
      <w:r>
        <w:rPr>
          <w:rFonts w:ascii="Calibri" w:hAnsi="Calibri" w:cs="宋体" w:hint="eastAsia"/>
          <w:kern w:val="0"/>
          <w:sz w:val="24"/>
        </w:rPr>
        <w:t>通过“选课</w:t>
      </w:r>
      <w:r>
        <w:rPr>
          <w:rFonts w:ascii="Calibri" w:hAnsi="Calibri" w:cs="宋体"/>
          <w:kern w:val="0"/>
          <w:sz w:val="24"/>
        </w:rPr>
        <w:t>(</w:t>
      </w:r>
      <w:r>
        <w:rPr>
          <w:rFonts w:ascii="Calibri" w:hAnsi="Calibri" w:cs="宋体" w:hint="eastAsia"/>
          <w:kern w:val="0"/>
          <w:sz w:val="24"/>
        </w:rPr>
        <w:t>按开课计划</w:t>
      </w:r>
      <w:r>
        <w:rPr>
          <w:rFonts w:ascii="Calibri" w:hAnsi="Calibri" w:cs="宋体"/>
          <w:kern w:val="0"/>
          <w:sz w:val="24"/>
        </w:rPr>
        <w:t>)</w:t>
      </w:r>
      <w:r>
        <w:rPr>
          <w:rFonts w:ascii="Calibri" w:hAnsi="Calibri" w:cs="宋体" w:hint="eastAsia"/>
          <w:kern w:val="0"/>
          <w:sz w:val="24"/>
        </w:rPr>
        <w:t>”提交要选择的课程。课程范围选择【主修（公共任选）】，点击检索。点击课程列表最后【操作】一列中的【选择】，可以提交</w:t>
      </w:r>
      <w:r>
        <w:rPr>
          <w:rFonts w:ascii="Calibri" w:hAnsi="Calibri" w:cs="宋体" w:hint="eastAsia"/>
          <w:kern w:val="0"/>
          <w:sz w:val="24"/>
        </w:rPr>
        <w:lastRenderedPageBreak/>
        <w:t>选课结果。选课结束后，已经选定的课程会自动置顶，届时点击【退选】可以退掉课程。</w:t>
      </w:r>
    </w:p>
    <w:p w14:paraId="16AE21A6" w14:textId="79985543" w:rsidR="00F10815" w:rsidRDefault="00F10815" w:rsidP="00F10815">
      <w:pPr>
        <w:widowControl/>
        <w:spacing w:line="360" w:lineRule="auto"/>
        <w:jc w:val="left"/>
        <w:rPr>
          <w:rFonts w:ascii="Calibri" w:hAnsi="Calibri" w:cs="宋体"/>
          <w:kern w:val="0"/>
          <w:sz w:val="24"/>
        </w:rPr>
      </w:pPr>
      <w:r>
        <w:rPr>
          <w:noProof/>
        </w:rPr>
        <w:drawing>
          <wp:inline distT="0" distB="0" distL="0" distR="0" wp14:anchorId="2C9DE0CA" wp14:editId="543193D3">
            <wp:extent cx="5313641" cy="10001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41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9581" w14:textId="68D35DEA" w:rsidR="00F10815" w:rsidRDefault="00F10815" w:rsidP="00F10815">
      <w:pPr>
        <w:widowControl/>
        <w:spacing w:line="360" w:lineRule="auto"/>
        <w:ind w:firstLineChars="202" w:firstLine="485"/>
        <w:jc w:val="left"/>
        <w:rPr>
          <w:rFonts w:ascii="Calibri" w:hAnsi="Calibri" w:cs="宋体"/>
          <w:b/>
          <w:kern w:val="0"/>
          <w:sz w:val="24"/>
        </w:rPr>
      </w:pPr>
      <w:r>
        <w:rPr>
          <w:rFonts w:ascii="Calibri" w:hAnsi="Calibri" w:cs="宋体"/>
          <w:kern w:val="0"/>
          <w:sz w:val="24"/>
        </w:rPr>
        <w:t>2.</w:t>
      </w:r>
      <w:r>
        <w:rPr>
          <w:rFonts w:ascii="Calibri" w:hAnsi="Calibri" w:cs="宋体" w:hint="eastAsia"/>
          <w:b/>
          <w:color w:val="FF0000"/>
          <w:kern w:val="0"/>
          <w:sz w:val="24"/>
        </w:rPr>
        <w:t>不允许选“已经修读，且成绩大于</w:t>
      </w:r>
      <w:r>
        <w:rPr>
          <w:rFonts w:ascii="Calibri" w:hAnsi="Calibri" w:cs="宋体"/>
          <w:b/>
          <w:color w:val="FF0000"/>
          <w:kern w:val="0"/>
          <w:sz w:val="24"/>
        </w:rPr>
        <w:t>60</w:t>
      </w:r>
      <w:r>
        <w:rPr>
          <w:rFonts w:ascii="Calibri" w:hAnsi="Calibri" w:cs="宋体" w:hint="eastAsia"/>
          <w:b/>
          <w:color w:val="FF0000"/>
          <w:kern w:val="0"/>
          <w:sz w:val="24"/>
        </w:rPr>
        <w:t>分的通识选修课”，若选择“已经修读且成绩大于</w:t>
      </w:r>
      <w:r>
        <w:rPr>
          <w:rFonts w:ascii="Calibri" w:hAnsi="Calibri" w:cs="宋体"/>
          <w:b/>
          <w:color w:val="FF0000"/>
          <w:kern w:val="0"/>
          <w:sz w:val="24"/>
        </w:rPr>
        <w:t>60</w:t>
      </w:r>
      <w:r>
        <w:rPr>
          <w:rFonts w:ascii="Calibri" w:hAnsi="Calibri" w:cs="宋体" w:hint="eastAsia"/>
          <w:b/>
          <w:color w:val="FF0000"/>
          <w:kern w:val="0"/>
          <w:sz w:val="24"/>
        </w:rPr>
        <w:t>分的通识选修课”，该门课程成绩按照重修记载，不增加所获得学分，且照常收取选课费用</w:t>
      </w:r>
      <w:r>
        <w:rPr>
          <w:rFonts w:ascii="Calibri" w:hAnsi="Calibri" w:cs="宋体" w:hint="eastAsia"/>
          <w:b/>
          <w:color w:val="FF0000"/>
          <w:kern w:val="0"/>
          <w:sz w:val="24"/>
        </w:rPr>
        <w:t>,</w:t>
      </w:r>
      <w:r>
        <w:rPr>
          <w:rFonts w:ascii="Calibri" w:hAnsi="Calibri" w:cs="宋体" w:hint="eastAsia"/>
          <w:b/>
          <w:color w:val="FF0000"/>
          <w:kern w:val="0"/>
          <w:sz w:val="24"/>
        </w:rPr>
        <w:t>。</w:t>
      </w:r>
    </w:p>
    <w:p w14:paraId="186C0178" w14:textId="2EAD0F9C" w:rsidR="004E097E" w:rsidRDefault="00F10815" w:rsidP="00373905">
      <w:pPr>
        <w:widowControl/>
        <w:shd w:val="clear" w:color="auto" w:fill="FFFFFF"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3、本</w:t>
      </w:r>
      <w:r w:rsidR="003E5BD2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次补选开放退选</w:t>
      </w:r>
      <w:r w:rsidR="002D6163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、改选</w:t>
      </w:r>
      <w:r w:rsidR="003E5BD2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权限，</w:t>
      </w:r>
      <w:r w:rsidR="004E097E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如果有学生重复选课或多选可以退选课程，每位学生最多选2门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,</w:t>
      </w:r>
      <w:r w:rsidRPr="00F10815">
        <w:rPr>
          <w:rFonts w:ascii="Calibri" w:hAnsi="Calibri" w:cs="宋体" w:hint="eastAsia"/>
          <w:b/>
          <w:color w:val="FF0000"/>
          <w:kern w:val="0"/>
          <w:sz w:val="24"/>
        </w:rPr>
        <w:t xml:space="preserve"> </w:t>
      </w:r>
      <w:r>
        <w:rPr>
          <w:rFonts w:ascii="Calibri" w:hAnsi="Calibri" w:cs="宋体" w:hint="eastAsia"/>
          <w:b/>
          <w:color w:val="FF0000"/>
          <w:kern w:val="0"/>
          <w:sz w:val="24"/>
        </w:rPr>
        <w:t>多选</w:t>
      </w:r>
      <w:r>
        <w:rPr>
          <w:rFonts w:ascii="Calibri" w:hAnsi="Calibri" w:cs="宋体" w:hint="eastAsia"/>
          <w:b/>
          <w:color w:val="FF0000"/>
          <w:kern w:val="0"/>
          <w:sz w:val="24"/>
        </w:rPr>
        <w:t>,</w:t>
      </w:r>
      <w:r>
        <w:rPr>
          <w:rFonts w:ascii="Calibri" w:hAnsi="Calibri" w:cs="宋体" w:hint="eastAsia"/>
          <w:b/>
          <w:color w:val="FF0000"/>
          <w:kern w:val="0"/>
          <w:sz w:val="24"/>
        </w:rPr>
        <w:t>重选都将正常收取选课费用</w:t>
      </w:r>
      <w:r w:rsidR="004E097E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。</w:t>
      </w:r>
    </w:p>
    <w:p w14:paraId="0281197C" w14:textId="338FD391" w:rsidR="004E097E" w:rsidRDefault="00C71F45" w:rsidP="00373905">
      <w:pPr>
        <w:widowControl/>
        <w:shd w:val="clear" w:color="auto" w:fill="FFFFFF"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4、</w:t>
      </w:r>
      <w:r w:rsidR="004E097E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待补选结束后再</w:t>
      </w:r>
      <w:r w:rsidR="00DF0533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统一发布网络课程在线学习通知。</w:t>
      </w:r>
      <w:bookmarkStart w:id="0" w:name="_GoBack"/>
      <w:bookmarkEnd w:id="0"/>
    </w:p>
    <w:p w14:paraId="263B8B33" w14:textId="77777777" w:rsidR="0024318A" w:rsidRDefault="0024318A" w:rsidP="0024318A">
      <w:pPr>
        <w:widowControl/>
        <w:spacing w:line="360" w:lineRule="auto"/>
        <w:ind w:firstLineChars="202" w:firstLine="487"/>
        <w:jc w:val="left"/>
        <w:rPr>
          <w:rFonts w:ascii="宋体" w:hAnsi="宋体" w:cs="宋体"/>
          <w:b/>
          <w:kern w:val="0"/>
          <w:sz w:val="24"/>
        </w:rPr>
      </w:pPr>
      <w:bookmarkStart w:id="1" w:name="OLE_LINK1"/>
      <w:r>
        <w:rPr>
          <w:rFonts w:ascii="Calibri" w:hAnsi="Calibri" w:cs="宋体" w:hint="eastAsia"/>
          <w:b/>
          <w:color w:val="FF0000"/>
          <w:kern w:val="0"/>
          <w:sz w:val="24"/>
        </w:rPr>
        <w:t>选课入口地址：</w:t>
      </w:r>
      <w:bookmarkEnd w:id="1"/>
      <w:r>
        <w:rPr>
          <w:rFonts w:ascii="宋体" w:hAnsi="宋体" w:cs="宋体"/>
          <w:b/>
          <w:kern w:val="0"/>
          <w:sz w:val="28"/>
          <w:szCs w:val="28"/>
        </w:rPr>
        <w:fldChar w:fldCharType="begin"/>
      </w:r>
      <w:r>
        <w:rPr>
          <w:rFonts w:ascii="宋体" w:hAnsi="宋体" w:cs="宋体"/>
          <w:b/>
          <w:kern w:val="0"/>
          <w:sz w:val="28"/>
          <w:szCs w:val="28"/>
        </w:rPr>
        <w:instrText xml:space="preserve"> HYPERLINK "http://jwxt.sdwu.edu.cn/jwweb" </w:instrText>
      </w:r>
      <w:r>
        <w:rPr>
          <w:rFonts w:ascii="宋体" w:hAnsi="宋体" w:cs="宋体"/>
          <w:b/>
          <w:kern w:val="0"/>
          <w:sz w:val="28"/>
          <w:szCs w:val="28"/>
        </w:rPr>
        <w:fldChar w:fldCharType="separate"/>
      </w:r>
      <w:r>
        <w:rPr>
          <w:rStyle w:val="ac"/>
          <w:sz w:val="28"/>
          <w:szCs w:val="28"/>
        </w:rPr>
        <w:t>http://jwxt.sdwu.edu.cn/</w:t>
      </w:r>
      <w:r>
        <w:rPr>
          <w:rFonts w:ascii="宋体" w:hAnsi="宋体" w:cs="宋体"/>
          <w:b/>
          <w:kern w:val="0"/>
          <w:sz w:val="28"/>
          <w:szCs w:val="28"/>
        </w:rPr>
        <w:fldChar w:fldCharType="end"/>
      </w:r>
      <w:r>
        <w:rPr>
          <w:rFonts w:ascii="宋体" w:hAnsi="宋体" w:cs="宋体" w:hint="eastAsia"/>
          <w:b/>
          <w:kern w:val="0"/>
          <w:sz w:val="28"/>
          <w:szCs w:val="28"/>
        </w:rPr>
        <w:t xml:space="preserve"> </w:t>
      </w:r>
    </w:p>
    <w:p w14:paraId="5557FA4B" w14:textId="77777777" w:rsidR="0024318A" w:rsidRDefault="0024318A" w:rsidP="0024318A">
      <w:pPr>
        <w:spacing w:line="360" w:lineRule="auto"/>
        <w:ind w:firstLine="480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教务系统手机端APP</w:t>
      </w:r>
      <w:proofErr w:type="gramStart"/>
      <w:r>
        <w:rPr>
          <w:rFonts w:ascii="宋体" w:hAnsi="宋体" w:cs="宋体" w:hint="eastAsia"/>
          <w:b/>
          <w:kern w:val="0"/>
          <w:sz w:val="24"/>
        </w:rPr>
        <w:t>喜鹊儿主界面</w:t>
      </w:r>
      <w:proofErr w:type="gramEnd"/>
      <w:r>
        <w:rPr>
          <w:rFonts w:ascii="宋体" w:hAnsi="宋体" w:cs="宋体" w:hint="eastAsia"/>
          <w:b/>
          <w:kern w:val="0"/>
          <w:sz w:val="24"/>
        </w:rPr>
        <w:t>,“全部功能”,正选及正选结果按钮，也可以实现选课。课程范围选择同教务系统网页端操作。</w:t>
      </w:r>
    </w:p>
    <w:p w14:paraId="052FA45E" w14:textId="77777777" w:rsidR="0024318A" w:rsidRPr="0024318A" w:rsidRDefault="0024318A" w:rsidP="00373905">
      <w:pPr>
        <w:widowControl/>
        <w:shd w:val="clear" w:color="auto" w:fill="FFFFFF"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</w:p>
    <w:p w14:paraId="09BA5B71" w14:textId="0111D943" w:rsidR="00373905" w:rsidRPr="00373905" w:rsidRDefault="00373905" w:rsidP="00373905">
      <w:pPr>
        <w:widowControl/>
        <w:shd w:val="clear" w:color="auto" w:fill="FFFFFF"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73905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附件：因无法开课而需要补选的</w:t>
      </w:r>
      <w:r w:rsidR="003625F3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课程及</w:t>
      </w:r>
      <w:r w:rsidRPr="00373905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学生名单</w:t>
      </w:r>
    </w:p>
    <w:p w14:paraId="78B376BD" w14:textId="77777777" w:rsidR="00373905" w:rsidRPr="00373905" w:rsidRDefault="00373905" w:rsidP="00373905">
      <w:pPr>
        <w:widowControl/>
        <w:shd w:val="clear" w:color="auto" w:fill="FFFFFF"/>
        <w:spacing w:before="100" w:beforeAutospacing="1" w:after="100" w:afterAutospacing="1" w:line="360" w:lineRule="auto"/>
        <w:ind w:right="240" w:firstLine="480"/>
        <w:jc w:val="righ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3739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教务处   </w:t>
      </w:r>
    </w:p>
    <w:p w14:paraId="3B17E866" w14:textId="7B3E7620" w:rsidR="00373905" w:rsidRPr="0050646D" w:rsidRDefault="00373905" w:rsidP="0050646D">
      <w:pPr>
        <w:widowControl/>
        <w:shd w:val="clear" w:color="auto" w:fill="FFFFFF"/>
        <w:spacing w:before="100" w:beforeAutospacing="1" w:after="100" w:afterAutospacing="1" w:line="360" w:lineRule="auto"/>
        <w:ind w:firstLine="4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739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</w:t>
      </w:r>
      <w:r w:rsidR="00D402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="00FB76B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Pr="0037390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FB76B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</w:t>
      </w:r>
      <w:r w:rsidR="00412B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FB76B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27</w:t>
      </w:r>
      <w:r w:rsidR="00412B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sectPr w:rsidR="00373905" w:rsidRPr="0050646D" w:rsidSect="0050646D">
      <w:pgSz w:w="11906" w:h="16838"/>
      <w:pgMar w:top="568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5C206" w14:textId="77777777" w:rsidR="009A0CD0" w:rsidRDefault="009A0CD0" w:rsidP="00DA7404">
      <w:r>
        <w:separator/>
      </w:r>
    </w:p>
  </w:endnote>
  <w:endnote w:type="continuationSeparator" w:id="0">
    <w:p w14:paraId="23EF1AB2" w14:textId="77777777" w:rsidR="009A0CD0" w:rsidRDefault="009A0CD0" w:rsidP="00DA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C7630" w14:textId="77777777" w:rsidR="009A0CD0" w:rsidRDefault="009A0CD0" w:rsidP="00DA7404">
      <w:r>
        <w:separator/>
      </w:r>
    </w:p>
  </w:footnote>
  <w:footnote w:type="continuationSeparator" w:id="0">
    <w:p w14:paraId="1CEE4609" w14:textId="77777777" w:rsidR="009A0CD0" w:rsidRDefault="009A0CD0" w:rsidP="00DA7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905"/>
    <w:rsid w:val="000A4120"/>
    <w:rsid w:val="0019357C"/>
    <w:rsid w:val="001C021C"/>
    <w:rsid w:val="0024318A"/>
    <w:rsid w:val="002D6163"/>
    <w:rsid w:val="002E5263"/>
    <w:rsid w:val="003117FF"/>
    <w:rsid w:val="00361685"/>
    <w:rsid w:val="003625F3"/>
    <w:rsid w:val="00373905"/>
    <w:rsid w:val="00375CBF"/>
    <w:rsid w:val="00395E04"/>
    <w:rsid w:val="003E5BD2"/>
    <w:rsid w:val="00412B88"/>
    <w:rsid w:val="004E097E"/>
    <w:rsid w:val="005050E6"/>
    <w:rsid w:val="0050646D"/>
    <w:rsid w:val="00575028"/>
    <w:rsid w:val="005F12BF"/>
    <w:rsid w:val="006452C9"/>
    <w:rsid w:val="0075017D"/>
    <w:rsid w:val="007B54CA"/>
    <w:rsid w:val="008251AF"/>
    <w:rsid w:val="00863509"/>
    <w:rsid w:val="009A0CD0"/>
    <w:rsid w:val="009B0E1E"/>
    <w:rsid w:val="009E276C"/>
    <w:rsid w:val="00A3748F"/>
    <w:rsid w:val="00A63717"/>
    <w:rsid w:val="00B01146"/>
    <w:rsid w:val="00BF4702"/>
    <w:rsid w:val="00C24779"/>
    <w:rsid w:val="00C71F45"/>
    <w:rsid w:val="00CC7960"/>
    <w:rsid w:val="00D40246"/>
    <w:rsid w:val="00DA7404"/>
    <w:rsid w:val="00DF0533"/>
    <w:rsid w:val="00E13F02"/>
    <w:rsid w:val="00EC5FF6"/>
    <w:rsid w:val="00F10815"/>
    <w:rsid w:val="00F53994"/>
    <w:rsid w:val="00FB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7C17A"/>
  <w15:docId w15:val="{70C724D4-D424-40ED-9277-1F53C33A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390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4024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40246"/>
    <w:rPr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412B88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412B88"/>
  </w:style>
  <w:style w:type="paragraph" w:styleId="a8">
    <w:name w:val="header"/>
    <w:basedOn w:val="a"/>
    <w:link w:val="a9"/>
    <w:uiPriority w:val="99"/>
    <w:unhideWhenUsed/>
    <w:rsid w:val="00DA7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DA7404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DA7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DA7404"/>
    <w:rPr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243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76743096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816069424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647781824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857842817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2092">
          <w:marLeft w:val="0"/>
          <w:marRight w:val="0"/>
          <w:marTop w:val="0"/>
          <w:marBottom w:val="0"/>
          <w:divBdr>
            <w:top w:val="single" w:sz="2" w:space="0" w:color="D3D3D3"/>
            <w:left w:val="single" w:sz="2" w:space="0" w:color="D3D3D3"/>
            <w:bottom w:val="single" w:sz="2" w:space="0" w:color="D3D3D3"/>
            <w:right w:val="single" w:sz="2" w:space="0" w:color="D3D3D3"/>
          </w:divBdr>
          <w:divsChild>
            <w:div w:id="1159422416">
              <w:marLeft w:val="0"/>
              <w:marRight w:val="0"/>
              <w:marTop w:val="0"/>
              <w:marBottom w:val="0"/>
              <w:divBdr>
                <w:top w:val="single" w:sz="2" w:space="0" w:color="D3D3D3"/>
                <w:left w:val="single" w:sz="2" w:space="0" w:color="D3D3D3"/>
                <w:bottom w:val="single" w:sz="2" w:space="0" w:color="D3D3D3"/>
                <w:right w:val="single" w:sz="2" w:space="0" w:color="D3D3D3"/>
              </w:divBdr>
              <w:divsChild>
                <w:div w:id="11282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96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9B49D0-E76C-4B2A-8047-75844DA9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33</cp:revision>
  <dcterms:created xsi:type="dcterms:W3CDTF">2020-02-17T14:10:00Z</dcterms:created>
  <dcterms:modified xsi:type="dcterms:W3CDTF">2021-08-30T01:03:00Z</dcterms:modified>
</cp:coreProperties>
</file>