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2" w:rsidRDefault="00D8032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</w:t>
      </w:r>
      <w:r w:rsidR="002B5DEE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级新生入学资格审查工作报告</w:t>
      </w:r>
    </w:p>
    <w:p w:rsidR="00712535" w:rsidRPr="00712535" w:rsidRDefault="00D80325" w:rsidP="00712535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切实保护学生合法权益、确保招生公平公正、维护高校办学秩序，根据</w:t>
      </w:r>
      <w:r w:rsidR="00712535">
        <w:rPr>
          <w:rFonts w:ascii="仿宋" w:eastAsia="仿宋" w:hAnsi="仿宋" w:cs="仿宋" w:hint="eastAsia"/>
          <w:sz w:val="28"/>
          <w:szCs w:val="28"/>
        </w:rPr>
        <w:t>山东省教育厅</w:t>
      </w:r>
      <w:r w:rsidR="00712535" w:rsidRPr="00712535">
        <w:rPr>
          <w:rFonts w:ascii="仿宋" w:eastAsia="仿宋" w:hAnsi="仿宋" w:cs="仿宋" w:hint="eastAsia"/>
          <w:sz w:val="28"/>
          <w:szCs w:val="28"/>
        </w:rPr>
        <w:t>工作部署，我校认真开展了2021级新生入学资格审查工作，现将工作开展情况及审查结论汇报如下：</w:t>
      </w:r>
    </w:p>
    <w:p w:rsidR="00712535" w:rsidRPr="00712535" w:rsidRDefault="00712535" w:rsidP="00712535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712535">
        <w:rPr>
          <w:rFonts w:ascii="仿宋" w:eastAsia="仿宋" w:hAnsi="仿宋" w:cs="仿宋" w:hint="eastAsia"/>
          <w:sz w:val="28"/>
          <w:szCs w:val="28"/>
        </w:rPr>
        <w:t>1.</w:t>
      </w:r>
      <w:r w:rsidRPr="00712535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我校党委、行政切实提高政治站位，高度重视新生入学资格</w:t>
      </w:r>
      <w:r w:rsidR="00D80325">
        <w:rPr>
          <w:rFonts w:ascii="仿宋" w:eastAsia="仿宋" w:hAnsi="仿宋" w:cs="仿宋" w:hint="eastAsia"/>
          <w:sz w:val="28"/>
          <w:szCs w:val="28"/>
        </w:rPr>
        <w:t>审</w:t>
      </w:r>
      <w:r>
        <w:rPr>
          <w:rFonts w:ascii="仿宋" w:eastAsia="仿宋" w:hAnsi="仿宋" w:cs="仿宋" w:hint="eastAsia"/>
          <w:sz w:val="28"/>
          <w:szCs w:val="28"/>
        </w:rPr>
        <w:t>查工作，建立由教务处牵头，招生就业处、学生处等相关</w:t>
      </w:r>
      <w:r>
        <w:rPr>
          <w:rFonts w:ascii="仿宋" w:eastAsia="仿宋" w:hAnsi="仿宋" w:cs="仿宋" w:hint="eastAsia"/>
          <w:sz w:val="28"/>
          <w:szCs w:val="28"/>
        </w:rPr>
        <w:t>部门协助，各二级学院负责具体组织实施的</w:t>
      </w:r>
      <w:r w:rsidR="00D80325">
        <w:rPr>
          <w:rFonts w:ascii="仿宋" w:eastAsia="仿宋" w:hAnsi="仿宋" w:cs="仿宋" w:hint="eastAsia"/>
          <w:sz w:val="28"/>
          <w:szCs w:val="28"/>
        </w:rPr>
        <w:t>工作</w:t>
      </w:r>
      <w:r>
        <w:rPr>
          <w:rFonts w:ascii="仿宋" w:eastAsia="仿宋" w:hAnsi="仿宋" w:cs="仿宋" w:hint="eastAsia"/>
          <w:sz w:val="28"/>
          <w:szCs w:val="28"/>
        </w:rPr>
        <w:t>机制，</w:t>
      </w:r>
      <w:r w:rsidRPr="00712535">
        <w:rPr>
          <w:rFonts w:ascii="仿宋" w:eastAsia="仿宋" w:hAnsi="仿宋" w:cs="仿宋" w:hint="eastAsia"/>
          <w:sz w:val="28"/>
          <w:szCs w:val="28"/>
        </w:rPr>
        <w:t>明确了工作措施和分工。</w:t>
      </w:r>
    </w:p>
    <w:p w:rsidR="00712535" w:rsidRPr="00712535" w:rsidRDefault="00712535" w:rsidP="00712535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712535">
        <w:rPr>
          <w:rFonts w:ascii="仿宋" w:eastAsia="仿宋" w:hAnsi="仿宋" w:cs="仿宋" w:hint="eastAsia"/>
          <w:sz w:val="28"/>
          <w:szCs w:val="28"/>
        </w:rPr>
        <w:t>2.新生报到时，对录取通知书、居民身份证、准考证做到了逐一核查。新生报到结束后，组织各</w:t>
      </w:r>
      <w:bookmarkStart w:id="0" w:name="_GoBack"/>
      <w:bookmarkEnd w:id="0"/>
      <w:r w:rsidR="002B5DEE">
        <w:rPr>
          <w:rFonts w:ascii="仿宋" w:eastAsia="仿宋" w:hAnsi="仿宋" w:cs="仿宋" w:hint="eastAsia"/>
          <w:sz w:val="28"/>
          <w:szCs w:val="28"/>
        </w:rPr>
        <w:t>二级</w:t>
      </w:r>
      <w:r w:rsidRPr="00712535">
        <w:rPr>
          <w:rFonts w:ascii="仿宋" w:eastAsia="仿宋" w:hAnsi="仿宋" w:cs="仿宋" w:hint="eastAsia"/>
          <w:sz w:val="28"/>
          <w:szCs w:val="28"/>
        </w:rPr>
        <w:t>学院对报到情况进行了逐一逐级签名确认。</w:t>
      </w:r>
    </w:p>
    <w:p w:rsidR="00712535" w:rsidRPr="00712535" w:rsidRDefault="00712535" w:rsidP="00712535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712535">
        <w:rPr>
          <w:rFonts w:ascii="仿宋" w:eastAsia="仿宋" w:hAnsi="仿宋" w:cs="仿宋" w:hint="eastAsia"/>
          <w:sz w:val="28"/>
          <w:szCs w:val="28"/>
        </w:rPr>
        <w:t>3.对音乐学、舞蹈学、视觉传达设计、环境设计、服装与服饰设计、产品设计、数字媒体艺术、人</w:t>
      </w:r>
      <w:r>
        <w:rPr>
          <w:rFonts w:ascii="仿宋" w:eastAsia="仿宋" w:hAnsi="仿宋" w:cs="仿宋" w:hint="eastAsia"/>
          <w:sz w:val="28"/>
          <w:szCs w:val="28"/>
        </w:rPr>
        <w:t>物形象设计、影视摄影与制作、空中乘务专业新生进行了专业水平测试，</w:t>
      </w:r>
      <w:r>
        <w:rPr>
          <w:rFonts w:ascii="仿宋" w:eastAsia="仿宋" w:hAnsi="仿宋" w:cs="仿宋" w:hint="eastAsia"/>
          <w:sz w:val="28"/>
          <w:szCs w:val="28"/>
        </w:rPr>
        <w:t>对专升本层次学生进行了前置学历复查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12535" w:rsidRPr="00712535" w:rsidRDefault="00712535" w:rsidP="00712535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712535">
        <w:rPr>
          <w:rFonts w:ascii="仿宋" w:eastAsia="仿宋" w:hAnsi="仿宋" w:cs="仿宋" w:hint="eastAsia"/>
          <w:sz w:val="28"/>
          <w:szCs w:val="28"/>
        </w:rPr>
        <w:t>4.对录取电子照片、纸质档案照片、身份证照片、入学</w:t>
      </w:r>
      <w:proofErr w:type="gramStart"/>
      <w:r w:rsidRPr="00712535">
        <w:rPr>
          <w:rFonts w:ascii="仿宋" w:eastAsia="仿宋" w:hAnsi="仿宋" w:cs="仿宋" w:hint="eastAsia"/>
          <w:sz w:val="28"/>
          <w:szCs w:val="28"/>
        </w:rPr>
        <w:t>后照片</w:t>
      </w:r>
      <w:proofErr w:type="gramEnd"/>
      <w:r w:rsidRPr="00712535">
        <w:rPr>
          <w:rFonts w:ascii="仿宋" w:eastAsia="仿宋" w:hAnsi="仿宋" w:cs="仿宋" w:hint="eastAsia"/>
          <w:sz w:val="28"/>
          <w:szCs w:val="28"/>
        </w:rPr>
        <w:t>和报到考生本人进行了相貌比对；对录取通知书、身份证、纸介质档案、电子档案中的身份证号、姓名、考生号、生源地、履历、家庭成员、照片等信息进行了核对。</w:t>
      </w:r>
    </w:p>
    <w:p w:rsidR="00712535" w:rsidRPr="00712535" w:rsidRDefault="00712535" w:rsidP="00712535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712535">
        <w:rPr>
          <w:rFonts w:ascii="仿宋" w:eastAsia="仿宋" w:hAnsi="仿宋" w:cs="仿宋" w:hint="eastAsia"/>
          <w:sz w:val="28"/>
          <w:szCs w:val="28"/>
        </w:rPr>
        <w:t>5.组织开展了新生入学图像信息采集，并由新华图片社完成了录取照片、入学</w:t>
      </w:r>
      <w:r>
        <w:rPr>
          <w:rFonts w:ascii="仿宋" w:eastAsia="仿宋" w:hAnsi="仿宋" w:cs="仿宋" w:hint="eastAsia"/>
          <w:sz w:val="28"/>
          <w:szCs w:val="28"/>
        </w:rPr>
        <w:t>采集</w:t>
      </w:r>
      <w:r w:rsidRPr="00712535">
        <w:rPr>
          <w:rFonts w:ascii="仿宋" w:eastAsia="仿宋" w:hAnsi="仿宋" w:cs="仿宋" w:hint="eastAsia"/>
          <w:sz w:val="28"/>
          <w:szCs w:val="28"/>
        </w:rPr>
        <w:t>照片与国家人口</w:t>
      </w:r>
      <w:proofErr w:type="gramStart"/>
      <w:r w:rsidRPr="00712535">
        <w:rPr>
          <w:rFonts w:ascii="仿宋" w:eastAsia="仿宋" w:hAnsi="仿宋" w:cs="仿宋" w:hint="eastAsia"/>
          <w:sz w:val="28"/>
          <w:szCs w:val="28"/>
        </w:rPr>
        <w:t>库照片</w:t>
      </w:r>
      <w:proofErr w:type="gramEnd"/>
      <w:r w:rsidRPr="00712535">
        <w:rPr>
          <w:rFonts w:ascii="仿宋" w:eastAsia="仿宋" w:hAnsi="仿宋" w:cs="仿宋" w:hint="eastAsia"/>
          <w:sz w:val="28"/>
          <w:szCs w:val="28"/>
        </w:rPr>
        <w:t>的相似度比对。</w:t>
      </w:r>
    </w:p>
    <w:p w:rsidR="005D0602" w:rsidRDefault="00D80325">
      <w:pPr>
        <w:ind w:firstLineChars="200"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经各</w:t>
      </w:r>
      <w:r w:rsidR="00712535">
        <w:rPr>
          <w:rFonts w:ascii="仿宋" w:eastAsia="仿宋" w:hAnsi="仿宋" w:cs="仿宋" w:hint="eastAsia"/>
          <w:sz w:val="28"/>
          <w:szCs w:val="28"/>
        </w:rPr>
        <w:t>二级</w:t>
      </w:r>
      <w:r>
        <w:rPr>
          <w:rFonts w:ascii="仿宋" w:eastAsia="仿宋" w:hAnsi="仿宋" w:cs="仿宋" w:hint="eastAsia"/>
          <w:sz w:val="28"/>
          <w:szCs w:val="28"/>
        </w:rPr>
        <w:t>学院认真复查，</w:t>
      </w:r>
      <w:r>
        <w:rPr>
          <w:rFonts w:ascii="仿宋" w:eastAsia="仿宋" w:hAnsi="仿宋" w:cs="仿宋"/>
          <w:sz w:val="28"/>
          <w:szCs w:val="28"/>
        </w:rPr>
        <w:t>我校</w:t>
      </w:r>
      <w:r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="0071253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级学生入学资格未发现不符合政策规定的问题</w:t>
      </w:r>
      <w:r>
        <w:rPr>
          <w:rFonts w:ascii="仿宋" w:eastAsia="仿宋" w:hAnsi="仿宋" w:cs="仿宋" w:hint="eastAsia"/>
          <w:sz w:val="28"/>
          <w:szCs w:val="28"/>
        </w:rPr>
        <w:t>；经校招生办公室审核，</w:t>
      </w:r>
      <w:r>
        <w:rPr>
          <w:rFonts w:ascii="仿宋" w:eastAsia="仿宋" w:hAnsi="仿宋" w:cs="仿宋"/>
          <w:sz w:val="28"/>
          <w:szCs w:val="28"/>
        </w:rPr>
        <w:t>新生报到入学环节无更改</w:t>
      </w:r>
      <w:r>
        <w:rPr>
          <w:rFonts w:ascii="仿宋" w:eastAsia="仿宋" w:hAnsi="仿宋" w:cs="仿宋"/>
          <w:sz w:val="28"/>
          <w:szCs w:val="28"/>
        </w:rPr>
        <w:lastRenderedPageBreak/>
        <w:t>录取专业现象；</w:t>
      </w:r>
      <w:r>
        <w:rPr>
          <w:rFonts w:ascii="仿宋" w:eastAsia="仿宋" w:hAnsi="仿宋" w:cs="仿宋" w:hint="eastAsia"/>
          <w:sz w:val="28"/>
          <w:szCs w:val="28"/>
        </w:rPr>
        <w:t>经校医院初查与对部分同学复检，全部新生符合入学身体条件。</w:t>
      </w:r>
      <w:r>
        <w:rPr>
          <w:rFonts w:ascii="仿宋" w:eastAsia="仿宋" w:hAnsi="仿宋" w:cs="仿宋"/>
          <w:sz w:val="28"/>
          <w:szCs w:val="28"/>
        </w:rPr>
        <w:t>学校按照相关规定对新生的放弃入学资格进行了手续办理，</w:t>
      </w:r>
      <w:proofErr w:type="gramStart"/>
      <w:r>
        <w:rPr>
          <w:rFonts w:ascii="仿宋" w:eastAsia="仿宋" w:hAnsi="仿宋" w:cs="仿宋"/>
          <w:sz w:val="28"/>
          <w:szCs w:val="28"/>
        </w:rPr>
        <w:t>无取消</w:t>
      </w:r>
      <w:proofErr w:type="gramEnd"/>
      <w:r>
        <w:rPr>
          <w:rFonts w:ascii="仿宋" w:eastAsia="仿宋" w:hAnsi="仿宋" w:cs="仿宋"/>
          <w:sz w:val="28"/>
          <w:szCs w:val="28"/>
        </w:rPr>
        <w:t>入学资格新生。</w:t>
      </w:r>
      <w:r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="0071253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年我校共录取本</w:t>
      </w:r>
      <w:r>
        <w:rPr>
          <w:rFonts w:ascii="仿宋" w:eastAsia="仿宋" w:hAnsi="仿宋" w:cs="仿宋" w:hint="eastAsia"/>
          <w:sz w:val="28"/>
          <w:szCs w:val="28"/>
        </w:rPr>
        <w:t>、专</w:t>
      </w:r>
      <w:r>
        <w:rPr>
          <w:rFonts w:ascii="仿宋" w:eastAsia="仿宋" w:hAnsi="仿宋" w:cs="仿宋"/>
          <w:sz w:val="28"/>
          <w:szCs w:val="28"/>
        </w:rPr>
        <w:t>科</w:t>
      </w:r>
      <w:r>
        <w:rPr>
          <w:rFonts w:ascii="仿宋" w:eastAsia="仿宋" w:hAnsi="仿宋" w:cs="仿宋" w:hint="eastAsia"/>
          <w:sz w:val="28"/>
          <w:szCs w:val="28"/>
        </w:rPr>
        <w:t>新</w:t>
      </w:r>
      <w:r>
        <w:rPr>
          <w:rFonts w:ascii="仿宋" w:eastAsia="仿宋" w:hAnsi="仿宋" w:cs="仿宋"/>
          <w:sz w:val="28"/>
          <w:szCs w:val="28"/>
        </w:rPr>
        <w:t>生</w:t>
      </w:r>
      <w:r w:rsidR="002B5DEE">
        <w:rPr>
          <w:rFonts w:ascii="仿宋" w:eastAsia="仿宋" w:hAnsi="仿宋" w:cs="仿宋" w:hint="eastAsia"/>
          <w:sz w:val="28"/>
          <w:szCs w:val="28"/>
        </w:rPr>
        <w:t>6047</w:t>
      </w:r>
      <w:r>
        <w:rPr>
          <w:rFonts w:ascii="仿宋" w:eastAsia="仿宋" w:hAnsi="仿宋" w:cs="仿宋"/>
          <w:sz w:val="28"/>
          <w:szCs w:val="28"/>
        </w:rPr>
        <w:t>人，放弃入学资格</w:t>
      </w:r>
      <w:r w:rsidR="002B5DEE">
        <w:rPr>
          <w:rFonts w:ascii="仿宋" w:eastAsia="仿宋" w:hAnsi="仿宋" w:cs="仿宋" w:hint="eastAsia"/>
          <w:sz w:val="28"/>
          <w:szCs w:val="28"/>
        </w:rPr>
        <w:t>145</w:t>
      </w:r>
      <w:r>
        <w:rPr>
          <w:rFonts w:ascii="仿宋" w:eastAsia="仿宋" w:hAnsi="仿宋" w:cs="仿宋"/>
          <w:sz w:val="28"/>
          <w:szCs w:val="28"/>
        </w:rPr>
        <w:t>人，</w:t>
      </w:r>
      <w:r>
        <w:rPr>
          <w:rFonts w:ascii="仿宋" w:eastAsia="仿宋" w:hAnsi="仿宋" w:cs="仿宋"/>
          <w:sz w:val="28"/>
          <w:szCs w:val="28"/>
        </w:rPr>
        <w:t>报到注册</w:t>
      </w:r>
      <w:r w:rsidR="002B5DEE">
        <w:rPr>
          <w:rFonts w:ascii="仿宋" w:eastAsia="仿宋" w:hAnsi="仿宋" w:cs="仿宋" w:hint="eastAsia"/>
          <w:sz w:val="28"/>
          <w:szCs w:val="28"/>
        </w:rPr>
        <w:t>5902</w:t>
      </w:r>
      <w:r>
        <w:rPr>
          <w:rFonts w:ascii="仿宋" w:eastAsia="仿宋" w:hAnsi="仿宋" w:cs="仿宋"/>
          <w:sz w:val="28"/>
          <w:szCs w:val="28"/>
        </w:rPr>
        <w:t>人。</w:t>
      </w:r>
    </w:p>
    <w:sectPr w:rsidR="005D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30D6F"/>
    <w:rsid w:val="002B5DEE"/>
    <w:rsid w:val="005D0602"/>
    <w:rsid w:val="00712535"/>
    <w:rsid w:val="00D80325"/>
    <w:rsid w:val="1DA974C1"/>
    <w:rsid w:val="1F097C59"/>
    <w:rsid w:val="206169AD"/>
    <w:rsid w:val="28C9097F"/>
    <w:rsid w:val="28CB0C32"/>
    <w:rsid w:val="2BA30D6F"/>
    <w:rsid w:val="2E666345"/>
    <w:rsid w:val="31190762"/>
    <w:rsid w:val="40582364"/>
    <w:rsid w:val="436C716D"/>
    <w:rsid w:val="778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adjustRightInd w:val="0"/>
      <w:snapToGrid w:val="0"/>
      <w:spacing w:before="360" w:after="120"/>
      <w:jc w:val="center"/>
      <w:outlineLvl w:val="2"/>
    </w:pPr>
    <w:rPr>
      <w:rFonts w:ascii="Calibri" w:eastAsia="仿宋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rPr>
      <w:color w:val="5576A1"/>
      <w:u w:val="none"/>
    </w:rPr>
  </w:style>
  <w:style w:type="character" w:styleId="a6">
    <w:name w:val="Hyperlink"/>
    <w:basedOn w:val="a0"/>
    <w:rPr>
      <w:color w:val="5576A1"/>
      <w:u w:val="none"/>
    </w:rPr>
  </w:style>
  <w:style w:type="paragraph" w:customStyle="1" w:styleId="a7">
    <w:name w:val="标题a"/>
    <w:basedOn w:val="a3"/>
    <w:next w:val="a3"/>
    <w:pPr>
      <w:spacing w:before="120"/>
      <w:jc w:val="center"/>
    </w:pPr>
    <w:rPr>
      <w:rFonts w:ascii="Calibri" w:eastAsia="仿宋" w:hAnsi="Calibri" w:cs="Times New Roman"/>
      <w:sz w:val="32"/>
    </w:rPr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</w:style>
  <w:style w:type="character" w:customStyle="1" w:styleId="l-btn-icon-right">
    <w:name w:val="l-btn-icon-right"/>
    <w:basedOn w:val="a0"/>
  </w:style>
  <w:style w:type="character" w:customStyle="1" w:styleId="l-btn-text">
    <w:name w:val="l-btn-text"/>
    <w:basedOn w:val="a0"/>
    <w:rPr>
      <w:sz w:val="18"/>
      <w:szCs w:val="18"/>
      <w:vertAlign w:val="baseline"/>
    </w:rPr>
  </w:style>
  <w:style w:type="character" w:customStyle="1" w:styleId="l-btn-icon-left">
    <w:name w:val="l-btn-icon-left"/>
    <w:basedOn w:val="a0"/>
    <w:qFormat/>
  </w:style>
  <w:style w:type="character" w:customStyle="1" w:styleId="l-btn-empty">
    <w:name w:val="l-btn-empty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adjustRightInd w:val="0"/>
      <w:snapToGrid w:val="0"/>
      <w:spacing w:before="360" w:after="120"/>
      <w:jc w:val="center"/>
      <w:outlineLvl w:val="2"/>
    </w:pPr>
    <w:rPr>
      <w:rFonts w:ascii="Calibri" w:eastAsia="仿宋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rPr>
      <w:color w:val="5576A1"/>
      <w:u w:val="none"/>
    </w:rPr>
  </w:style>
  <w:style w:type="character" w:styleId="a6">
    <w:name w:val="Hyperlink"/>
    <w:basedOn w:val="a0"/>
    <w:rPr>
      <w:color w:val="5576A1"/>
      <w:u w:val="none"/>
    </w:rPr>
  </w:style>
  <w:style w:type="paragraph" w:customStyle="1" w:styleId="a7">
    <w:name w:val="标题a"/>
    <w:basedOn w:val="a3"/>
    <w:next w:val="a3"/>
    <w:pPr>
      <w:spacing w:before="120"/>
      <w:jc w:val="center"/>
    </w:pPr>
    <w:rPr>
      <w:rFonts w:ascii="Calibri" w:eastAsia="仿宋" w:hAnsi="Calibri" w:cs="Times New Roman"/>
      <w:sz w:val="32"/>
    </w:rPr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</w:style>
  <w:style w:type="character" w:customStyle="1" w:styleId="l-btn-icon-right">
    <w:name w:val="l-btn-icon-right"/>
    <w:basedOn w:val="a0"/>
  </w:style>
  <w:style w:type="character" w:customStyle="1" w:styleId="l-btn-text">
    <w:name w:val="l-btn-text"/>
    <w:basedOn w:val="a0"/>
    <w:rPr>
      <w:sz w:val="18"/>
      <w:szCs w:val="18"/>
      <w:vertAlign w:val="baseline"/>
    </w:rPr>
  </w:style>
  <w:style w:type="character" w:customStyle="1" w:styleId="l-btn-icon-left">
    <w:name w:val="l-btn-icon-left"/>
    <w:basedOn w:val="a0"/>
    <w:qFormat/>
  </w:style>
  <w:style w:type="character" w:customStyle="1" w:styleId="l-btn-empty">
    <w:name w:val="l-btn-empt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尹哲君</dc:creator>
  <cp:lastModifiedBy>ci tang</cp:lastModifiedBy>
  <cp:revision>3</cp:revision>
  <cp:lastPrinted>2019-11-05T02:26:00Z</cp:lastPrinted>
  <dcterms:created xsi:type="dcterms:W3CDTF">2022-09-27T07:04:00Z</dcterms:created>
  <dcterms:modified xsi:type="dcterms:W3CDTF">2022-09-27T07:05:00Z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