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BA0D" w14:textId="18E9C207" w:rsidR="00965CFC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根据</w:t>
      </w:r>
      <w:r w:rsidR="00965CFC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学校学籍管理规定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5A5204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自</w:t>
      </w:r>
      <w:r w:rsidR="00965CFC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2020届</w:t>
      </w:r>
      <w:r w:rsidR="005A5204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开始,</w:t>
      </w:r>
      <w:r w:rsidR="00965CFC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学业结论为结业的学生，离校后</w:t>
      </w:r>
      <w:r w:rsidR="008A00E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可在最长修业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年限到期之前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最长修业年限，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专科生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为</w:t>
      </w:r>
      <w:r w:rsidR="008A00E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年、本科生为</w:t>
      </w:r>
      <w:r w:rsidR="008A00E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年、专升本学生为</w:t>
      </w:r>
      <w:r w:rsidR="008A00E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，休学时间计入修业年限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申请跟随其后续</w:t>
      </w:r>
      <w:r w:rsidR="002123C3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年级</w:t>
      </w:r>
      <w:r w:rsidR="00EF239D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学生参加课程的重修考试。</w:t>
      </w:r>
    </w:p>
    <w:p w14:paraId="79FB31A7" w14:textId="686181A9" w:rsidR="00257B38" w:rsidRPr="00D67320" w:rsidRDefault="002123C3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="005A5204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届、202</w:t>
      </w:r>
      <w:r w:rsidR="005A5204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AE7F3B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、2022届</w:t>
      </w:r>
      <w:r w:rsidR="00257B38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毕业离校时，学校已向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结业学生</w:t>
      </w:r>
      <w:r w:rsidR="00257B38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下发了学业安排告知书并完成了签收工作。为落实该部分学生的学业安排，现将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="005A5204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届、20</w:t>
      </w:r>
      <w:r w:rsidR="008C17D6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5A5204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B56C55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、2022届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结业学生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离校后</w:t>
      </w:r>
      <w:r w:rsidR="00257B38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重修工作相关要求通知如下：</w:t>
      </w:r>
    </w:p>
    <w:p w14:paraId="34ACC6D5" w14:textId="02AAFA4E" w:rsidR="00257B38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1、20</w:t>
      </w:r>
      <w:r w:rsidR="005A5204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届、20</w:t>
      </w:r>
      <w:r w:rsidR="008C17D6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5A5204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届</w:t>
      </w:r>
      <w:r w:rsidR="00CC1125"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、2022届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结业学生下载《毕业后课程重修申请表》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，应自觉认真阅读申请表中的各项表述，</w:t>
      </w:r>
      <w:r w:rsidRPr="00D67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准确、完整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填写申请参加重修的课程/环节名称。填写并</w:t>
      </w:r>
      <w:r w:rsidR="00FA062E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于</w:t>
      </w:r>
      <w:r w:rsidR="00011ACF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011ACF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30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日前寄送申请表至</w:t>
      </w:r>
      <w:r w:rsidR="00FA062E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各学院</w:t>
      </w:r>
      <w:r w:rsidR="00345BEB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负责教务的老师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。（寄送地址：</w:t>
      </w:r>
      <w:r w:rsidR="00FA062E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咨询各学院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bookmarkStart w:id="0" w:name="_GoBack"/>
      <w:bookmarkEnd w:id="0"/>
    </w:p>
    <w:p w14:paraId="342EAE19" w14:textId="798BA2B0" w:rsidR="007C5CCD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2、学生应按照</w:t>
      </w:r>
      <w:r w:rsidR="00C73E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学校统一安排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重修考试</w:t>
      </w:r>
      <w:r w:rsidR="00C73E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时间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，携带身份证按时参加考试，逾期不参加考试者，视为自行放弃考试机会。</w:t>
      </w:r>
    </w:p>
    <w:p w14:paraId="447A70DC" w14:textId="7DD9D4E8" w:rsidR="00257B38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3"/>
        <w:jc w:val="righ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教务处</w:t>
      </w:r>
    </w:p>
    <w:p w14:paraId="28487D91" w14:textId="2C5F1057" w:rsidR="00257B38" w:rsidRPr="00335D90" w:rsidRDefault="00257B38" w:rsidP="00335D90">
      <w:pPr>
        <w:widowControl/>
        <w:shd w:val="clear" w:color="auto" w:fill="FFFFFF"/>
        <w:spacing w:before="100" w:beforeAutospacing="1" w:after="100" w:afterAutospacing="1" w:line="560" w:lineRule="exact"/>
        <w:ind w:firstLine="570"/>
        <w:jc w:val="righ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="008C17D6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100C6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100C6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CC1125"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100C6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4</w:t>
      </w:r>
      <w:r w:rsidRPr="00335D9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1830"/>
        <w:gridCol w:w="2671"/>
        <w:gridCol w:w="2445"/>
      </w:tblGrid>
      <w:tr w:rsidR="000A3858" w:rsidRPr="00DA3733" w14:paraId="594504AD" w14:textId="77777777" w:rsidTr="00100C60">
        <w:trPr>
          <w:trHeight w:val="399"/>
        </w:trPr>
        <w:tc>
          <w:tcPr>
            <w:tcW w:w="3510" w:type="dxa"/>
          </w:tcPr>
          <w:p w14:paraId="3E79DC87" w14:textId="43A9A95D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1830" w:type="dxa"/>
          </w:tcPr>
          <w:p w14:paraId="640E029A" w14:textId="6609C94C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671" w:type="dxa"/>
          </w:tcPr>
          <w:p w14:paraId="0886CCCD" w14:textId="726CA5B1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2445" w:type="dxa"/>
          </w:tcPr>
          <w:p w14:paraId="366B9BCE" w14:textId="4D1D5A81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0A3858" w:rsidRPr="00DA3733" w14:paraId="0882A7FC" w14:textId="77777777" w:rsidTr="00100C60">
        <w:trPr>
          <w:trHeight w:val="399"/>
        </w:trPr>
        <w:tc>
          <w:tcPr>
            <w:tcW w:w="3510" w:type="dxa"/>
          </w:tcPr>
          <w:p w14:paraId="47D14EB1" w14:textId="7A25F395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教育学院</w:t>
            </w:r>
          </w:p>
        </w:tc>
        <w:tc>
          <w:tcPr>
            <w:tcW w:w="1830" w:type="dxa"/>
          </w:tcPr>
          <w:p w14:paraId="43C4C114" w14:textId="1EE9399A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86526778</w:t>
            </w:r>
          </w:p>
        </w:tc>
        <w:tc>
          <w:tcPr>
            <w:tcW w:w="2671" w:type="dxa"/>
          </w:tcPr>
          <w:p w14:paraId="6E3001DE" w14:textId="67A01C79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外国语学院</w:t>
            </w:r>
          </w:p>
        </w:tc>
        <w:tc>
          <w:tcPr>
            <w:tcW w:w="2445" w:type="dxa"/>
          </w:tcPr>
          <w:p w14:paraId="42C4872D" w14:textId="5AC5BAF0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86526715</w:t>
            </w:r>
          </w:p>
        </w:tc>
      </w:tr>
      <w:tr w:rsidR="000A3858" w:rsidRPr="00DA3733" w14:paraId="62550274" w14:textId="77777777" w:rsidTr="00100C60">
        <w:trPr>
          <w:trHeight w:val="399"/>
        </w:trPr>
        <w:tc>
          <w:tcPr>
            <w:tcW w:w="3510" w:type="dxa"/>
          </w:tcPr>
          <w:p w14:paraId="177331D6" w14:textId="5C513FA2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艺术设计学院</w:t>
            </w:r>
          </w:p>
        </w:tc>
        <w:tc>
          <w:tcPr>
            <w:tcW w:w="1830" w:type="dxa"/>
          </w:tcPr>
          <w:p w14:paraId="394B9691" w14:textId="26D896DB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86526771</w:t>
            </w:r>
          </w:p>
        </w:tc>
        <w:tc>
          <w:tcPr>
            <w:tcW w:w="2671" w:type="dxa"/>
          </w:tcPr>
          <w:p w14:paraId="23DBF884" w14:textId="42356023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传媒学院</w:t>
            </w:r>
          </w:p>
        </w:tc>
        <w:tc>
          <w:tcPr>
            <w:tcW w:w="2445" w:type="dxa"/>
          </w:tcPr>
          <w:p w14:paraId="48D9B080" w14:textId="298E1F67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86526239</w:t>
            </w:r>
          </w:p>
        </w:tc>
      </w:tr>
      <w:tr w:rsidR="000A3858" w:rsidRPr="00DA3733" w14:paraId="5C7509EA" w14:textId="77777777" w:rsidTr="00100C60">
        <w:trPr>
          <w:trHeight w:val="399"/>
        </w:trPr>
        <w:tc>
          <w:tcPr>
            <w:tcW w:w="3510" w:type="dxa"/>
          </w:tcPr>
          <w:p w14:paraId="724C01D1" w14:textId="0D9CDC62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会计学院</w:t>
            </w:r>
          </w:p>
        </w:tc>
        <w:tc>
          <w:tcPr>
            <w:tcW w:w="1830" w:type="dxa"/>
          </w:tcPr>
          <w:p w14:paraId="68EE9B6B" w14:textId="149B8084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86526752</w:t>
            </w:r>
          </w:p>
        </w:tc>
        <w:tc>
          <w:tcPr>
            <w:tcW w:w="2671" w:type="dxa"/>
          </w:tcPr>
          <w:p w14:paraId="24CD58AD" w14:textId="251AF2D5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经济学院</w:t>
            </w:r>
          </w:p>
        </w:tc>
        <w:tc>
          <w:tcPr>
            <w:tcW w:w="2445" w:type="dxa"/>
          </w:tcPr>
          <w:p w14:paraId="74CFA189" w14:textId="16DE094E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86526923</w:t>
            </w:r>
          </w:p>
        </w:tc>
      </w:tr>
      <w:tr w:rsidR="000A3858" w:rsidRPr="00DA3733" w14:paraId="309482B8" w14:textId="77777777" w:rsidTr="00100C60">
        <w:trPr>
          <w:trHeight w:val="399"/>
        </w:trPr>
        <w:tc>
          <w:tcPr>
            <w:tcW w:w="3510" w:type="dxa"/>
          </w:tcPr>
          <w:p w14:paraId="110A4DAC" w14:textId="258AC635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社会与法学院</w:t>
            </w:r>
          </w:p>
        </w:tc>
        <w:tc>
          <w:tcPr>
            <w:tcW w:w="1830" w:type="dxa"/>
          </w:tcPr>
          <w:p w14:paraId="53527608" w14:textId="1029397C" w:rsidR="000A3858" w:rsidRPr="00100C60" w:rsidRDefault="000A3858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86526779</w:t>
            </w:r>
          </w:p>
        </w:tc>
        <w:tc>
          <w:tcPr>
            <w:tcW w:w="2671" w:type="dxa"/>
          </w:tcPr>
          <w:p w14:paraId="1D86F3BD" w14:textId="28E50E8C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音乐学院</w:t>
            </w:r>
          </w:p>
        </w:tc>
        <w:tc>
          <w:tcPr>
            <w:tcW w:w="2445" w:type="dxa"/>
          </w:tcPr>
          <w:p w14:paraId="5D41638A" w14:textId="34E4CA4E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86526228</w:t>
            </w:r>
          </w:p>
        </w:tc>
      </w:tr>
      <w:tr w:rsidR="000A3858" w:rsidRPr="00DA3733" w14:paraId="0E4B6ED9" w14:textId="77777777" w:rsidTr="00100C60">
        <w:trPr>
          <w:trHeight w:val="399"/>
        </w:trPr>
        <w:tc>
          <w:tcPr>
            <w:tcW w:w="3510" w:type="dxa"/>
          </w:tcPr>
          <w:p w14:paraId="4C67A1AA" w14:textId="3230A33C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数据科学与计算机学院</w:t>
            </w:r>
          </w:p>
        </w:tc>
        <w:tc>
          <w:tcPr>
            <w:tcW w:w="1830" w:type="dxa"/>
          </w:tcPr>
          <w:p w14:paraId="3EB1C1E9" w14:textId="2B5BF1F0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86526559</w:t>
            </w:r>
          </w:p>
        </w:tc>
        <w:tc>
          <w:tcPr>
            <w:tcW w:w="2671" w:type="dxa"/>
          </w:tcPr>
          <w:p w14:paraId="4468E89A" w14:textId="3E9D27C1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旅游学院</w:t>
            </w:r>
          </w:p>
        </w:tc>
        <w:tc>
          <w:tcPr>
            <w:tcW w:w="2445" w:type="dxa"/>
          </w:tcPr>
          <w:p w14:paraId="07B03770" w14:textId="7A9363E7" w:rsidR="00E47B34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86526999</w:t>
            </w:r>
          </w:p>
        </w:tc>
      </w:tr>
      <w:tr w:rsidR="000A3858" w:rsidRPr="00DA3733" w14:paraId="257DF00E" w14:textId="77777777" w:rsidTr="00100C60">
        <w:trPr>
          <w:trHeight w:val="399"/>
        </w:trPr>
        <w:tc>
          <w:tcPr>
            <w:tcW w:w="3510" w:type="dxa"/>
          </w:tcPr>
          <w:p w14:paraId="7EE84648" w14:textId="0D07F418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工商管理学院</w:t>
            </w:r>
          </w:p>
        </w:tc>
        <w:tc>
          <w:tcPr>
            <w:tcW w:w="1830" w:type="dxa"/>
          </w:tcPr>
          <w:p w14:paraId="2FDD34FD" w14:textId="6BD9A1F8" w:rsidR="000A3858" w:rsidRPr="00100C60" w:rsidRDefault="009D1751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86526376</w:t>
            </w:r>
          </w:p>
        </w:tc>
        <w:tc>
          <w:tcPr>
            <w:tcW w:w="2671" w:type="dxa"/>
          </w:tcPr>
          <w:p w14:paraId="54469910" w14:textId="45C46290" w:rsidR="000A3858" w:rsidRPr="00100C60" w:rsidRDefault="00DA3733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创新创业学院</w:t>
            </w:r>
          </w:p>
        </w:tc>
        <w:tc>
          <w:tcPr>
            <w:tcW w:w="2445" w:type="dxa"/>
          </w:tcPr>
          <w:p w14:paraId="336ADBC5" w14:textId="1F7094F5" w:rsidR="000A3858" w:rsidRPr="00100C60" w:rsidRDefault="00E47B34" w:rsidP="002F00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0C60">
              <w:rPr>
                <w:rFonts w:ascii="仿宋_GB2312" w:eastAsia="仿宋_GB2312" w:hint="eastAsia"/>
                <w:sz w:val="32"/>
                <w:szCs w:val="32"/>
              </w:rPr>
              <w:t>86526</w:t>
            </w:r>
            <w:r w:rsidR="00DA3733" w:rsidRPr="00100C60">
              <w:rPr>
                <w:rFonts w:ascii="仿宋_GB2312" w:eastAsia="仿宋_GB2312" w:hint="eastAsia"/>
                <w:sz w:val="32"/>
                <w:szCs w:val="32"/>
              </w:rPr>
              <w:t>578</w:t>
            </w:r>
          </w:p>
        </w:tc>
      </w:tr>
    </w:tbl>
    <w:p w14:paraId="0005EEC2" w14:textId="77777777" w:rsidR="00257B38" w:rsidRDefault="00257B38" w:rsidP="002F00B1">
      <w:pPr>
        <w:jc w:val="center"/>
      </w:pPr>
    </w:p>
    <w:sectPr w:rsidR="00257B38" w:rsidSect="00100C60">
      <w:pgSz w:w="11906" w:h="16838"/>
      <w:pgMar w:top="851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5E6D" w14:textId="77777777" w:rsidR="00DD4A7F" w:rsidRDefault="00DD4A7F" w:rsidP="005A5204">
      <w:r>
        <w:separator/>
      </w:r>
    </w:p>
  </w:endnote>
  <w:endnote w:type="continuationSeparator" w:id="0">
    <w:p w14:paraId="0C4D953A" w14:textId="77777777" w:rsidR="00DD4A7F" w:rsidRDefault="00DD4A7F" w:rsidP="005A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43B9" w14:textId="77777777" w:rsidR="00DD4A7F" w:rsidRDefault="00DD4A7F" w:rsidP="005A5204">
      <w:r>
        <w:separator/>
      </w:r>
    </w:p>
  </w:footnote>
  <w:footnote w:type="continuationSeparator" w:id="0">
    <w:p w14:paraId="5DF129DC" w14:textId="77777777" w:rsidR="00DD4A7F" w:rsidRDefault="00DD4A7F" w:rsidP="005A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B38"/>
    <w:rsid w:val="00011ACF"/>
    <w:rsid w:val="000A3858"/>
    <w:rsid w:val="000F5722"/>
    <w:rsid w:val="00100C60"/>
    <w:rsid w:val="001C68D0"/>
    <w:rsid w:val="0020109A"/>
    <w:rsid w:val="002123C3"/>
    <w:rsid w:val="00257B38"/>
    <w:rsid w:val="002F00B1"/>
    <w:rsid w:val="00330EBC"/>
    <w:rsid w:val="00335D90"/>
    <w:rsid w:val="00345BEB"/>
    <w:rsid w:val="003B0E5F"/>
    <w:rsid w:val="005803D5"/>
    <w:rsid w:val="005A5204"/>
    <w:rsid w:val="005B5F36"/>
    <w:rsid w:val="00764CDC"/>
    <w:rsid w:val="00777B10"/>
    <w:rsid w:val="007C5CCD"/>
    <w:rsid w:val="008A00ED"/>
    <w:rsid w:val="008C17D6"/>
    <w:rsid w:val="00965CFC"/>
    <w:rsid w:val="009D1751"/>
    <w:rsid w:val="00A13822"/>
    <w:rsid w:val="00AE7F3B"/>
    <w:rsid w:val="00B56C55"/>
    <w:rsid w:val="00BD0D12"/>
    <w:rsid w:val="00BF5288"/>
    <w:rsid w:val="00C54298"/>
    <w:rsid w:val="00C61972"/>
    <w:rsid w:val="00C73E02"/>
    <w:rsid w:val="00CC1125"/>
    <w:rsid w:val="00CE352A"/>
    <w:rsid w:val="00D60430"/>
    <w:rsid w:val="00D67320"/>
    <w:rsid w:val="00DA3733"/>
    <w:rsid w:val="00DD4A7F"/>
    <w:rsid w:val="00E47B34"/>
    <w:rsid w:val="00ED1F8F"/>
    <w:rsid w:val="00EF239D"/>
    <w:rsid w:val="00FA062E"/>
    <w:rsid w:val="00FC4441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910F"/>
  <w15:docId w15:val="{AEFD6ACF-B072-40AC-BE45-68404ED8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B38"/>
    <w:rPr>
      <w:b/>
      <w:bCs/>
    </w:rPr>
  </w:style>
  <w:style w:type="paragraph" w:styleId="a4">
    <w:name w:val="header"/>
    <w:basedOn w:val="a"/>
    <w:link w:val="a5"/>
    <w:uiPriority w:val="99"/>
    <w:unhideWhenUsed/>
    <w:rsid w:val="005A5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52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5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5204"/>
    <w:rPr>
      <w:sz w:val="18"/>
      <w:szCs w:val="18"/>
    </w:rPr>
  </w:style>
  <w:style w:type="table" w:styleId="a8">
    <w:name w:val="Table Grid"/>
    <w:basedOn w:val="a1"/>
    <w:uiPriority w:val="59"/>
    <w:rsid w:val="000A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453452149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20</cp:revision>
  <dcterms:created xsi:type="dcterms:W3CDTF">2020-10-06T01:04:00Z</dcterms:created>
  <dcterms:modified xsi:type="dcterms:W3CDTF">2023-03-14T01:40:00Z</dcterms:modified>
</cp:coreProperties>
</file>